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4A68B" w14:textId="13D963CE" w:rsidR="009A0874" w:rsidRPr="0052548E" w:rsidRDefault="009A0874" w:rsidP="009A0874">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 xml:space="preserve">3GPP TSG RAN WG1 </w:t>
      </w:r>
      <w:r>
        <w:rPr>
          <w:rFonts w:ascii="Arial" w:hAnsi="Arial" w:cs="Arial"/>
          <w:b/>
          <w:bCs/>
          <w:sz w:val="28"/>
        </w:rPr>
        <w:t>#105-e</w:t>
      </w:r>
      <w:r>
        <w:rPr>
          <w:rFonts w:ascii="Arial" w:hAnsi="Arial" w:cs="Arial"/>
          <w:b/>
          <w:bCs/>
          <w:sz w:val="28"/>
        </w:rPr>
        <w:tab/>
      </w:r>
      <w:r>
        <w:rPr>
          <w:rFonts w:ascii="Arial" w:hAnsi="Arial" w:cs="Arial"/>
          <w:b/>
          <w:bCs/>
          <w:sz w:val="28"/>
        </w:rPr>
        <w:tab/>
      </w:r>
      <w:r>
        <w:rPr>
          <w:rFonts w:ascii="Arial" w:hAnsi="Arial" w:cs="Arial"/>
          <w:b/>
          <w:bCs/>
          <w:sz w:val="28"/>
        </w:rPr>
        <w:tab/>
      </w:r>
      <w:r w:rsidRPr="0090591A">
        <w:rPr>
          <w:rFonts w:ascii="Arial" w:hAnsi="Arial" w:cs="Arial"/>
          <w:b/>
          <w:bCs/>
          <w:sz w:val="28"/>
        </w:rPr>
        <w:t>R1-21</w:t>
      </w:r>
      <w:r w:rsidR="0090591A" w:rsidRPr="0090591A">
        <w:rPr>
          <w:rFonts w:ascii="Arial" w:hAnsi="Arial" w:cs="Arial"/>
          <w:b/>
          <w:bCs/>
          <w:sz w:val="28"/>
        </w:rPr>
        <w:t>04666</w:t>
      </w:r>
    </w:p>
    <w:p w14:paraId="61B96F92" w14:textId="62D60998" w:rsidR="005E7E46" w:rsidRPr="00785E35" w:rsidRDefault="009A0874" w:rsidP="009A087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12BF82B" w14:textId="2F2D68A8"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064078" w:rsidRPr="00785E35">
        <w:rPr>
          <w:rFonts w:ascii="Arial" w:hAnsi="Arial"/>
          <w:sz w:val="24"/>
        </w:rPr>
        <w:t>8.3.</w:t>
      </w:r>
      <w:r w:rsidR="00AA6EF0" w:rsidRPr="00785E35">
        <w:rPr>
          <w:rFonts w:ascii="Arial" w:hAnsi="Arial"/>
          <w:sz w:val="24"/>
        </w:rPr>
        <w:t>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2E4F4621"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AA6EF0" w:rsidRPr="00785E35">
        <w:rPr>
          <w:rFonts w:ascii="Arial" w:hAnsi="Arial"/>
          <w:color w:val="000000" w:themeColor="text1"/>
          <w:sz w:val="22"/>
        </w:rPr>
        <w:t>Intra-UE multiplexing and prioritization</w:t>
      </w:r>
      <w:r w:rsidR="00064078" w:rsidRPr="00785E35">
        <w:rPr>
          <w:rFonts w:ascii="Arial" w:hAnsi="Arial"/>
          <w:color w:val="000000" w:themeColor="text1"/>
          <w:sz w:val="22"/>
        </w:rPr>
        <w:t xml:space="preserve"> for IOT and URLLC</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6E650C88" w14:textId="564409AA" w:rsidR="00CF4429" w:rsidRPr="00785E35" w:rsidRDefault="00CF4429" w:rsidP="00CF4429">
      <w:pPr>
        <w:jc w:val="both"/>
      </w:pPr>
      <w:r w:rsidRPr="00785E35">
        <w:t xml:space="preserve">In RAN plenary #86, the work item on Enhanced Industrial Internet of Things (IIOT) and URLLC Support was agreed </w:t>
      </w:r>
      <w:r w:rsidRPr="00785E35">
        <w:fldChar w:fldCharType="begin"/>
      </w:r>
      <w:r w:rsidRPr="00785E35">
        <w:instrText xml:space="preserve"> REF _Ref47616084 \n \h </w:instrText>
      </w:r>
      <w:r w:rsidR="00785E35">
        <w:instrText xml:space="preserve"> \* MERGEFORMAT </w:instrText>
      </w:r>
      <w:r w:rsidRPr="00785E35">
        <w:fldChar w:fldCharType="separate"/>
      </w:r>
      <w:r w:rsidR="00E61FB8">
        <w:t>[1]</w:t>
      </w:r>
      <w:r w:rsidRPr="00785E35">
        <w:fldChar w:fldCharType="end"/>
      </w:r>
      <w:r w:rsidRPr="00785E35">
        <w:t>. One of the main objectives of the work item is to study</w:t>
      </w:r>
    </w:p>
    <w:p w14:paraId="05ECF44E" w14:textId="77777777" w:rsidR="00CF4429" w:rsidRPr="00785E35" w:rsidRDefault="00CF4429" w:rsidP="00CF4429">
      <w:pPr>
        <w:spacing w:after="0"/>
        <w:ind w:left="720"/>
        <w:jc w:val="both"/>
        <w:textAlignment w:val="auto"/>
      </w:pPr>
    </w:p>
    <w:p w14:paraId="7E6AB4AD" w14:textId="654298BC" w:rsidR="007A13E4" w:rsidRPr="00785E35" w:rsidRDefault="00CF4429" w:rsidP="00CF4429">
      <w:pPr>
        <w:spacing w:after="0"/>
        <w:ind w:left="720"/>
        <w:jc w:val="both"/>
        <w:textAlignment w:val="auto"/>
        <w:rPr>
          <w:bCs/>
        </w:rPr>
      </w:pPr>
      <w:r w:rsidRPr="00785E35">
        <w:rPr>
          <w:lang w:eastAsia="ja-JP"/>
        </w:rPr>
        <w:t>“</w:t>
      </w:r>
      <w:r w:rsidR="007A13E4" w:rsidRPr="00785E35">
        <w:rPr>
          <w:lang w:eastAsia="ja-JP"/>
        </w:rPr>
        <w:t>Intra-UE multiplexing and prioritization of traffic with different priority</w:t>
      </w:r>
      <w:r w:rsidR="007A13E4" w:rsidRPr="00785E35">
        <w:t xml:space="preserve"> </w:t>
      </w:r>
      <w:r w:rsidR="007A13E4" w:rsidRPr="00785E35">
        <w:rPr>
          <w:lang w:eastAsia="ja-JP"/>
        </w:rPr>
        <w:t>based on work done in Rel.16 [RAN1]:</w:t>
      </w:r>
    </w:p>
    <w:p w14:paraId="5EA23E77" w14:textId="3F908248" w:rsidR="007A13E4" w:rsidRPr="00785E35" w:rsidRDefault="007A13E4" w:rsidP="00B603D3">
      <w:pPr>
        <w:numPr>
          <w:ilvl w:val="0"/>
          <w:numId w:val="7"/>
        </w:numPr>
        <w:spacing w:after="0"/>
        <w:jc w:val="both"/>
        <w:textAlignment w:val="auto"/>
        <w:rPr>
          <w:bCs/>
        </w:rPr>
      </w:pPr>
      <w:r w:rsidRPr="00785E35">
        <w:rPr>
          <w:bCs/>
        </w:rPr>
        <w:t xml:space="preserve">Specify multiplexing behavior among HARQ-ACK/SR/CSI and PUSCH for traffic with different priorities, including the cases with UCI on PUCCH and UCI on PUSCH. </w:t>
      </w:r>
      <w:r w:rsidR="00CF4429" w:rsidRPr="00785E35">
        <w:rPr>
          <w:bCs/>
        </w:rPr>
        <w:t>“</w:t>
      </w:r>
    </w:p>
    <w:p w14:paraId="30FAA9CB" w14:textId="1143518C" w:rsidR="007D7698" w:rsidRPr="00785E35" w:rsidRDefault="007D7698" w:rsidP="000A3CBA">
      <w:pPr>
        <w:jc w:val="both"/>
      </w:pPr>
    </w:p>
    <w:p w14:paraId="04876481" w14:textId="51D5A8B9" w:rsidR="00CF1847" w:rsidRPr="00785E35" w:rsidRDefault="00CF1847" w:rsidP="000A3CBA">
      <w:pPr>
        <w:jc w:val="both"/>
      </w:pPr>
      <w:r w:rsidRPr="00785E35">
        <w:t xml:space="preserve">In this section, the enhancement for intra-UE multiplexing and prioritization is discussed. </w:t>
      </w:r>
    </w:p>
    <w:p w14:paraId="1FD56ECA" w14:textId="68F24223" w:rsidR="003C182B" w:rsidRPr="00785E35" w:rsidRDefault="00B603D3" w:rsidP="003C182B">
      <w:pPr>
        <w:pStyle w:val="Heading1"/>
        <w:rPr>
          <w:lang w:eastAsia="zh-CN"/>
        </w:rPr>
      </w:pPr>
      <w:bookmarkStart w:id="4" w:name="_Ref525738522"/>
      <w:bookmarkStart w:id="5" w:name="_Ref471731770"/>
      <w:bookmarkStart w:id="6" w:name="_Ref462669569"/>
      <w:r>
        <w:rPr>
          <w:lang w:eastAsia="zh-CN"/>
        </w:rPr>
        <w:t>UCI multiplexing on PUCCH</w:t>
      </w:r>
    </w:p>
    <w:p w14:paraId="05CE0EC8" w14:textId="5527A80C" w:rsidR="00433B40" w:rsidRPr="00785E35" w:rsidRDefault="00002676" w:rsidP="00433B40">
      <w:pPr>
        <w:tabs>
          <w:tab w:val="num" w:pos="720"/>
        </w:tabs>
        <w:rPr>
          <w:lang w:val="en-GB" w:eastAsia="zh-CN"/>
        </w:rPr>
      </w:pPr>
      <w:r w:rsidRPr="00785E35">
        <w:rPr>
          <w:lang w:val="en-GB" w:eastAsia="zh-CN"/>
        </w:rPr>
        <w:t xml:space="preserve">We discuss HP and LP HARQ-ACK </w:t>
      </w:r>
      <w:r w:rsidR="00433B40" w:rsidRPr="00785E35">
        <w:rPr>
          <w:lang w:val="en-GB" w:eastAsia="zh-CN"/>
        </w:rPr>
        <w:t>multiplexing</w:t>
      </w:r>
      <w:r w:rsidRPr="00785E35">
        <w:rPr>
          <w:lang w:val="en-GB" w:eastAsia="zh-CN"/>
        </w:rPr>
        <w:t xml:space="preserve"> with two bits and more than two bits in</w:t>
      </w:r>
      <w:r w:rsidR="00433B40" w:rsidRPr="00785E35">
        <w:rPr>
          <w:lang w:val="en-GB" w:eastAsia="zh-CN"/>
        </w:rPr>
        <w:t xml:space="preserve"> </w:t>
      </w:r>
      <w:r w:rsidR="00C52E47" w:rsidRPr="00785E35">
        <w:rPr>
          <w:lang w:val="en-GB" w:eastAsia="zh-CN"/>
        </w:rPr>
        <w:fldChar w:fldCharType="begin"/>
      </w:r>
      <w:r w:rsidR="00C52E47" w:rsidRPr="00785E35">
        <w:rPr>
          <w:lang w:val="en-GB" w:eastAsia="zh-CN"/>
        </w:rPr>
        <w:instrText xml:space="preserve"> REF _Ref60937395 \r \h </w:instrText>
      </w:r>
      <w:r w:rsidR="00785E35">
        <w:rPr>
          <w:lang w:val="en-GB" w:eastAsia="zh-CN"/>
        </w:rPr>
        <w:instrText xml:space="preserve"> \* MERGEFORMAT </w:instrText>
      </w:r>
      <w:r w:rsidR="00C52E47" w:rsidRPr="00785E35">
        <w:rPr>
          <w:lang w:val="en-GB" w:eastAsia="zh-CN"/>
        </w:rPr>
      </w:r>
      <w:r w:rsidR="00C52E47" w:rsidRPr="00785E35">
        <w:rPr>
          <w:lang w:val="en-GB" w:eastAsia="zh-CN"/>
        </w:rPr>
        <w:fldChar w:fldCharType="separate"/>
      </w:r>
      <w:r w:rsidR="00E61FB8">
        <w:rPr>
          <w:lang w:val="en-GB" w:eastAsia="zh-CN"/>
        </w:rPr>
        <w:t>2.1</w:t>
      </w:r>
      <w:r w:rsidR="00C52E47" w:rsidRPr="00785E35">
        <w:rPr>
          <w:lang w:val="en-GB" w:eastAsia="zh-CN"/>
        </w:rPr>
        <w:fldChar w:fldCharType="end"/>
      </w:r>
      <w:r w:rsidR="00C52E47" w:rsidRPr="00785E35">
        <w:rPr>
          <w:lang w:val="en-GB" w:eastAsia="zh-CN"/>
        </w:rPr>
        <w:t xml:space="preserve"> </w:t>
      </w:r>
      <w:r w:rsidRPr="00785E35">
        <w:rPr>
          <w:lang w:val="en-GB" w:eastAsia="zh-CN"/>
        </w:rPr>
        <w:t>and</w:t>
      </w:r>
      <w:r w:rsidR="00C52E47" w:rsidRPr="00785E35">
        <w:rPr>
          <w:lang w:val="en-GB" w:eastAsia="zh-CN"/>
        </w:rPr>
        <w:t xml:space="preserve"> Section</w:t>
      </w:r>
      <w:r w:rsidR="00C13CAE">
        <w:rPr>
          <w:lang w:val="en-GB" w:eastAsia="zh-CN"/>
        </w:rPr>
        <w:t xml:space="preserve"> </w:t>
      </w:r>
      <w:r w:rsidR="00C13CAE">
        <w:rPr>
          <w:lang w:val="en-GB" w:eastAsia="zh-CN"/>
        </w:rPr>
        <w:fldChar w:fldCharType="begin"/>
      </w:r>
      <w:r w:rsidR="00C13CAE">
        <w:rPr>
          <w:lang w:val="en-GB" w:eastAsia="zh-CN"/>
        </w:rPr>
        <w:instrText xml:space="preserve"> REF _Ref71385699 \r \h </w:instrText>
      </w:r>
      <w:r w:rsidR="00C13CAE">
        <w:rPr>
          <w:lang w:val="en-GB" w:eastAsia="zh-CN"/>
        </w:rPr>
      </w:r>
      <w:r w:rsidR="00C13CAE">
        <w:rPr>
          <w:lang w:val="en-GB" w:eastAsia="zh-CN"/>
        </w:rPr>
        <w:fldChar w:fldCharType="separate"/>
      </w:r>
      <w:r w:rsidR="00E61FB8">
        <w:rPr>
          <w:lang w:val="en-GB" w:eastAsia="zh-CN"/>
        </w:rPr>
        <w:t>2.2</w:t>
      </w:r>
      <w:r w:rsidR="00C13CAE">
        <w:rPr>
          <w:lang w:val="en-GB" w:eastAsia="zh-CN"/>
        </w:rPr>
        <w:fldChar w:fldCharType="end"/>
      </w:r>
      <w:r w:rsidRPr="00785E35">
        <w:rPr>
          <w:lang w:val="en-GB" w:eastAsia="zh-CN"/>
        </w:rPr>
        <w:t>, respectively</w:t>
      </w:r>
      <w:r w:rsidR="00433B40" w:rsidRPr="00785E35">
        <w:rPr>
          <w:lang w:val="en-GB" w:eastAsia="zh-CN"/>
        </w:rPr>
        <w:t xml:space="preserve">. </w:t>
      </w:r>
      <w:r w:rsidR="00520D44" w:rsidRPr="00785E35">
        <w:rPr>
          <w:lang w:val="en-GB" w:eastAsia="zh-CN"/>
        </w:rPr>
        <w:t xml:space="preserve">In section </w:t>
      </w:r>
      <w:r w:rsidR="00520D44" w:rsidRPr="00785E35">
        <w:rPr>
          <w:lang w:val="en-GB" w:eastAsia="zh-CN"/>
        </w:rPr>
        <w:fldChar w:fldCharType="begin"/>
      </w:r>
      <w:r w:rsidR="00520D44" w:rsidRPr="00785E35">
        <w:rPr>
          <w:lang w:val="en-GB" w:eastAsia="zh-CN"/>
        </w:rPr>
        <w:instrText xml:space="preserve"> REF _Ref53944194 \r \h </w:instrText>
      </w:r>
      <w:r w:rsidR="00785E35">
        <w:rPr>
          <w:lang w:val="en-GB" w:eastAsia="zh-CN"/>
        </w:rPr>
        <w:instrText xml:space="preserve"> \* MERGEFORMAT </w:instrText>
      </w:r>
      <w:r w:rsidR="00520D44" w:rsidRPr="00785E35">
        <w:rPr>
          <w:lang w:val="en-GB" w:eastAsia="zh-CN"/>
        </w:rPr>
      </w:r>
      <w:r w:rsidR="00520D44" w:rsidRPr="00785E35">
        <w:rPr>
          <w:lang w:val="en-GB" w:eastAsia="zh-CN"/>
        </w:rPr>
        <w:fldChar w:fldCharType="separate"/>
      </w:r>
      <w:r w:rsidR="00E61FB8">
        <w:rPr>
          <w:lang w:val="en-GB" w:eastAsia="zh-CN"/>
        </w:rPr>
        <w:t>2.3</w:t>
      </w:r>
      <w:r w:rsidR="00520D44" w:rsidRPr="00785E35">
        <w:rPr>
          <w:lang w:val="en-GB" w:eastAsia="zh-CN"/>
        </w:rPr>
        <w:fldChar w:fldCharType="end"/>
      </w:r>
      <w:r w:rsidR="00520D44" w:rsidRPr="00785E35">
        <w:rPr>
          <w:lang w:val="en-GB" w:eastAsia="zh-CN"/>
        </w:rPr>
        <w:t xml:space="preserve">, HARQ-ACK and SR multiplexing with different priorities are discussed. </w:t>
      </w:r>
    </w:p>
    <w:p w14:paraId="46DC4AB3" w14:textId="6247F11B" w:rsidR="00465914" w:rsidRPr="00785E35" w:rsidRDefault="00465914" w:rsidP="00520D44">
      <w:pPr>
        <w:pStyle w:val="Heading2"/>
        <w:rPr>
          <w:lang w:eastAsia="zh-CN"/>
        </w:rPr>
      </w:pPr>
      <w:bookmarkStart w:id="7" w:name="_Ref60937395"/>
      <w:r w:rsidRPr="00785E35">
        <w:rPr>
          <w:lang w:eastAsia="zh-CN"/>
        </w:rPr>
        <w:t xml:space="preserve">Multiplexing between </w:t>
      </w:r>
      <w:r w:rsidR="00433B40" w:rsidRPr="00785E35">
        <w:rPr>
          <w:lang w:eastAsia="zh-CN"/>
        </w:rPr>
        <w:t xml:space="preserve">1-bit HP and 1-bit LP HARQ-ACK </w:t>
      </w:r>
    </w:p>
    <w:p w14:paraId="0DA3C2F2" w14:textId="77777777" w:rsidR="00002676" w:rsidRPr="00785E35" w:rsidRDefault="00002676" w:rsidP="00002676">
      <w:pPr>
        <w:rPr>
          <w:lang w:val="en-GB" w:eastAsia="zh-CN"/>
        </w:rPr>
      </w:pPr>
      <w:r w:rsidRPr="00785E35">
        <w:rPr>
          <w:lang w:val="en-GB" w:eastAsia="zh-CN"/>
        </w:rPr>
        <w:t xml:space="preserve">In RAN1 #103e, the following agreements were made.  </w:t>
      </w:r>
    </w:p>
    <w:p w14:paraId="5E7A8911" w14:textId="77777777" w:rsidR="00002676" w:rsidRPr="00785E35" w:rsidRDefault="00002676" w:rsidP="00002676">
      <w:pPr>
        <w:rPr>
          <w:lang w:val="en-GB" w:eastAsia="zh-CN"/>
        </w:rPr>
      </w:pPr>
      <w:r w:rsidRPr="00785E35">
        <w:rPr>
          <w:lang w:eastAsia="zh-CN"/>
        </w:rPr>
        <w:t>Agreements</w:t>
      </w:r>
    </w:p>
    <w:p w14:paraId="1DE93223" w14:textId="77777777" w:rsidR="00002676" w:rsidRPr="00785E35" w:rsidRDefault="00002676" w:rsidP="00B603D3">
      <w:pPr>
        <w:pStyle w:val="ListParagraph"/>
        <w:numPr>
          <w:ilvl w:val="0"/>
          <w:numId w:val="14"/>
        </w:numPr>
        <w:tabs>
          <w:tab w:val="num" w:pos="720"/>
        </w:tabs>
        <w:rPr>
          <w:rFonts w:ascii="Times New Roman" w:hAnsi="Times New Roman"/>
          <w:sz w:val="20"/>
          <w:szCs w:val="20"/>
          <w:lang w:val="en-GB" w:eastAsia="zh-CN"/>
        </w:rPr>
      </w:pPr>
      <w:r w:rsidRPr="00785E35">
        <w:rPr>
          <w:rFonts w:ascii="Times New Roman" w:hAnsi="Times New Roman"/>
          <w:sz w:val="20"/>
          <w:szCs w:val="20"/>
          <w:lang w:val="en-GB" w:eastAsia="zh-CN"/>
        </w:rPr>
        <w:t>For multiplexing a high-priority (HP) HARQ-ACK and a low-priority (LP) HARQ-ACK into a PUCCH in R17, when the total number of LP and HP HARQ-ACK bits is 2 bits, provide design details for decision for the following cases in RAN1#104-e:</w:t>
      </w:r>
    </w:p>
    <w:p w14:paraId="16351DD8" w14:textId="77777777" w:rsidR="00002676" w:rsidRPr="00785E35" w:rsidRDefault="00002676" w:rsidP="00B603D3">
      <w:pPr>
        <w:pStyle w:val="ListParagraph"/>
        <w:numPr>
          <w:ilvl w:val="1"/>
          <w:numId w:val="14"/>
        </w:numPr>
        <w:tabs>
          <w:tab w:val="num" w:pos="720"/>
        </w:tabs>
        <w:rPr>
          <w:rFonts w:ascii="Times New Roman" w:hAnsi="Times New Roman"/>
          <w:sz w:val="20"/>
          <w:szCs w:val="20"/>
          <w:lang w:val="en-GB" w:eastAsia="zh-CN"/>
        </w:rPr>
      </w:pPr>
      <w:r w:rsidRPr="00785E35">
        <w:rPr>
          <w:rFonts w:ascii="Times New Roman" w:hAnsi="Times New Roman"/>
          <w:sz w:val="20"/>
          <w:szCs w:val="20"/>
          <w:lang w:val="en-GB" w:eastAsia="zh-CN"/>
        </w:rPr>
        <w:t>Multiplexing on a PUCCH format 0</w:t>
      </w:r>
    </w:p>
    <w:p w14:paraId="0EC692A1" w14:textId="77777777" w:rsidR="00002676" w:rsidRPr="00785E35" w:rsidRDefault="00002676" w:rsidP="00B603D3">
      <w:pPr>
        <w:pStyle w:val="ListParagraph"/>
        <w:numPr>
          <w:ilvl w:val="1"/>
          <w:numId w:val="14"/>
        </w:numPr>
        <w:tabs>
          <w:tab w:val="num" w:pos="720"/>
        </w:tabs>
        <w:rPr>
          <w:rFonts w:ascii="Times New Roman" w:hAnsi="Times New Roman"/>
          <w:sz w:val="20"/>
          <w:szCs w:val="20"/>
          <w:lang w:val="en-GB" w:eastAsia="zh-CN"/>
        </w:rPr>
      </w:pPr>
      <w:r w:rsidRPr="00785E35">
        <w:rPr>
          <w:rFonts w:ascii="Times New Roman" w:hAnsi="Times New Roman"/>
          <w:sz w:val="20"/>
          <w:szCs w:val="20"/>
          <w:lang w:val="en-GB" w:eastAsia="zh-CN"/>
        </w:rPr>
        <w:t>Multiplexing on a PUCCH format 1</w:t>
      </w:r>
    </w:p>
    <w:p w14:paraId="7CF993B0" w14:textId="77777777" w:rsidR="00002676" w:rsidRPr="00785E35" w:rsidRDefault="00002676" w:rsidP="00002676">
      <w:pPr>
        <w:rPr>
          <w:lang w:val="en-GB" w:eastAsia="zh-CN"/>
        </w:rPr>
      </w:pPr>
    </w:p>
    <w:p w14:paraId="6ACB2DB0" w14:textId="6FD42750" w:rsidR="00433B40" w:rsidRPr="00785E35" w:rsidRDefault="00465914" w:rsidP="0060595A">
      <w:pPr>
        <w:pStyle w:val="Heading3"/>
        <w:rPr>
          <w:lang w:eastAsia="zh-CN"/>
        </w:rPr>
      </w:pPr>
      <w:r w:rsidRPr="00785E35">
        <w:rPr>
          <w:lang w:eastAsia="zh-CN"/>
        </w:rPr>
        <w:t xml:space="preserve">Multiplexing </w:t>
      </w:r>
      <w:r w:rsidR="00433B40" w:rsidRPr="00785E35">
        <w:rPr>
          <w:lang w:eastAsia="zh-CN"/>
        </w:rPr>
        <w:t xml:space="preserve">1-bit HP and 1-bit LP HARQ-ACK on </w:t>
      </w:r>
      <w:bookmarkEnd w:id="7"/>
      <w:r w:rsidR="00433B40" w:rsidRPr="00785E35">
        <w:rPr>
          <w:lang w:eastAsia="zh-CN"/>
        </w:rPr>
        <w:t>P</w:t>
      </w:r>
      <w:r w:rsidR="0030020E" w:rsidRPr="00785E35">
        <w:rPr>
          <w:lang w:eastAsia="zh-CN"/>
        </w:rPr>
        <w:t xml:space="preserve">UCCH </w:t>
      </w:r>
      <w:r w:rsidR="00433B40" w:rsidRPr="00785E35">
        <w:rPr>
          <w:lang w:eastAsia="zh-CN"/>
        </w:rPr>
        <w:t>F</w:t>
      </w:r>
      <w:r w:rsidR="0030020E" w:rsidRPr="00785E35">
        <w:rPr>
          <w:lang w:eastAsia="zh-CN"/>
        </w:rPr>
        <w:t xml:space="preserve">ormat </w:t>
      </w:r>
      <w:r w:rsidR="00433B40" w:rsidRPr="00785E35">
        <w:rPr>
          <w:lang w:eastAsia="zh-CN"/>
        </w:rPr>
        <w:t>0</w:t>
      </w:r>
    </w:p>
    <w:p w14:paraId="2A7C3CAB" w14:textId="77777777" w:rsidR="00E61FB8" w:rsidRPr="00E61FB8" w:rsidRDefault="00052351" w:rsidP="0045321E">
      <w:pPr>
        <w:rPr>
          <w:b/>
          <w:bCs/>
        </w:rPr>
      </w:pPr>
      <w:r w:rsidRPr="00785E35">
        <w:rPr>
          <w:lang w:eastAsia="zh-CN"/>
        </w:rPr>
        <w:t xml:space="preserve">In Rel-15/16, two bits HARQ-ACK (with same priority) is transmitted on PUCCH format 0 by transmitting a base sequence S with certain amount of cyclic shift (CS) in time domain. The amount of CS depends on the information bits, as shown in follow </w:t>
      </w:r>
      <w:r w:rsidRPr="00785E35">
        <w:rPr>
          <w:lang w:eastAsia="zh-CN"/>
        </w:rPr>
        <w:fldChar w:fldCharType="begin"/>
      </w:r>
      <w:r w:rsidRPr="00785E35">
        <w:rPr>
          <w:lang w:eastAsia="zh-CN"/>
        </w:rPr>
        <w:instrText xml:space="preserve"> REF _Ref60936548 \h  \* MERGEFORMAT </w:instrText>
      </w:r>
      <w:r w:rsidRPr="00785E35">
        <w:rPr>
          <w:lang w:eastAsia="zh-CN"/>
        </w:rPr>
      </w:r>
      <w:r w:rsidRPr="00785E35">
        <w:rPr>
          <w:lang w:eastAsia="zh-CN"/>
        </w:rPr>
        <w:fldChar w:fldCharType="separate"/>
      </w:r>
    </w:p>
    <w:p w14:paraId="06737967" w14:textId="15FEAF76" w:rsidR="00D51DB2" w:rsidRPr="00785E35" w:rsidRDefault="00E61FB8" w:rsidP="0045321E">
      <w:pPr>
        <w:rPr>
          <w:lang w:eastAsia="zh-CN"/>
        </w:rPr>
      </w:pPr>
      <w:r w:rsidRPr="00785E35">
        <w:t>Table</w:t>
      </w:r>
      <w:r w:rsidRPr="00E61FB8">
        <w:rPr>
          <w:b/>
          <w:bCs/>
          <w:noProof/>
        </w:rPr>
        <w:t xml:space="preserve"> </w:t>
      </w:r>
      <w:r>
        <w:rPr>
          <w:noProof/>
        </w:rPr>
        <w:t>1</w:t>
      </w:r>
      <w:r w:rsidR="00052351" w:rsidRPr="00785E35">
        <w:rPr>
          <w:lang w:eastAsia="zh-CN"/>
        </w:rPr>
        <w:fldChar w:fldCharType="end"/>
      </w:r>
      <w:r w:rsidR="00052351" w:rsidRPr="00785E35">
        <w:rPr>
          <w:lang w:eastAsia="zh-CN"/>
        </w:rPr>
        <w:t xml:space="preserve"> and </w:t>
      </w:r>
      <w:r w:rsidR="00052351" w:rsidRPr="00785E35">
        <w:rPr>
          <w:lang w:eastAsia="zh-CN"/>
        </w:rPr>
        <w:fldChar w:fldCharType="begin"/>
      </w:r>
      <w:r w:rsidR="00052351" w:rsidRPr="00785E35">
        <w:rPr>
          <w:lang w:eastAsia="zh-CN"/>
        </w:rPr>
        <w:instrText xml:space="preserve"> REF _Ref60936564 \h </w:instrText>
      </w:r>
      <w:r w:rsidR="00472BF4" w:rsidRPr="00785E35">
        <w:rPr>
          <w:lang w:eastAsia="zh-CN"/>
        </w:rPr>
        <w:instrText xml:space="preserve"> \* MERGEFORMAT </w:instrText>
      </w:r>
      <w:r w:rsidR="00052351" w:rsidRPr="00785E35">
        <w:rPr>
          <w:lang w:eastAsia="zh-CN"/>
        </w:rPr>
      </w:r>
      <w:r w:rsidR="00052351" w:rsidRPr="00785E35">
        <w:rPr>
          <w:lang w:eastAsia="zh-CN"/>
        </w:rPr>
        <w:fldChar w:fldCharType="separate"/>
      </w:r>
      <w:r w:rsidRPr="00785E35">
        <w:rPr>
          <w:rFonts w:eastAsia="Malgun Gothic"/>
          <w:b/>
          <w:lang w:val="en-GB"/>
        </w:rPr>
        <w:t xml:space="preserve">Fig </w:t>
      </w:r>
      <w:r>
        <w:rPr>
          <w:rFonts w:eastAsia="Malgun Gothic"/>
          <w:b/>
          <w:noProof/>
          <w:lang w:val="en-GB"/>
        </w:rPr>
        <w:t>1</w:t>
      </w:r>
      <w:r w:rsidR="00052351" w:rsidRPr="00785E35">
        <w:rPr>
          <w:lang w:eastAsia="zh-CN"/>
        </w:rPr>
        <w:fldChar w:fldCharType="end"/>
      </w:r>
      <w:r w:rsidR="00052351" w:rsidRPr="00785E35">
        <w:rPr>
          <w:lang w:eastAsia="zh-CN"/>
        </w:rPr>
        <w:t xml:space="preserve">. It is obvious that the mapping yields equal distance between the 4 HARQ-ACK payload values. </w:t>
      </w:r>
      <w:bookmarkStart w:id="8" w:name="_Ref60936548"/>
    </w:p>
    <w:p w14:paraId="4FB207B3" w14:textId="62CF5664" w:rsidR="00052351" w:rsidRPr="00785E35" w:rsidRDefault="00052351" w:rsidP="00052351">
      <w:pPr>
        <w:pStyle w:val="Caption"/>
        <w:jc w:val="center"/>
        <w:rPr>
          <w:lang w:val="en-GB" w:eastAsia="zh-CN"/>
        </w:rPr>
      </w:pPr>
      <w:r w:rsidRPr="00785E35">
        <w:t xml:space="preserve">Table </w:t>
      </w:r>
      <w:r w:rsidR="00E81C73">
        <w:fldChar w:fldCharType="begin"/>
      </w:r>
      <w:r w:rsidR="00E81C73">
        <w:instrText xml:space="preserve"> SEQ Table \* ARABIC </w:instrText>
      </w:r>
      <w:r w:rsidR="00E81C73">
        <w:fldChar w:fldCharType="separate"/>
      </w:r>
      <w:r w:rsidR="00E61FB8">
        <w:rPr>
          <w:noProof/>
        </w:rPr>
        <w:t>1</w:t>
      </w:r>
      <w:r w:rsidR="00E81C73">
        <w:rPr>
          <w:noProof/>
        </w:rPr>
        <w:fldChar w:fldCharType="end"/>
      </w:r>
      <w:bookmarkEnd w:id="8"/>
      <w:r w:rsidRPr="00785E35">
        <w:rPr>
          <w:lang w:val="en-GB" w:eastAsia="zh-CN"/>
        </w:rPr>
        <w:t xml:space="preserve">. </w:t>
      </w:r>
      <w:r w:rsidRPr="00785E35">
        <w:t xml:space="preserve">2-bits </w:t>
      </w:r>
      <w:r w:rsidRPr="00785E35">
        <w:rPr>
          <w:lang w:val="en-GB" w:eastAsia="zh-CN"/>
        </w:rPr>
        <w:t>HARQ-ACK payload (same priority)</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052351" w:rsidRPr="00785E35" w14:paraId="36EA46A7" w14:textId="77777777" w:rsidTr="002670F7">
        <w:trPr>
          <w:cantSplit/>
          <w:jc w:val="center"/>
        </w:trPr>
        <w:tc>
          <w:tcPr>
            <w:tcW w:w="2102" w:type="dxa"/>
            <w:shd w:val="clear" w:color="auto" w:fill="E0E0E0"/>
            <w:vAlign w:val="center"/>
          </w:tcPr>
          <w:p w14:paraId="72788DD0" w14:textId="77777777" w:rsidR="00052351" w:rsidRPr="00785E35" w:rsidRDefault="00052351" w:rsidP="002670F7">
            <w:pPr>
              <w:pStyle w:val="TAH"/>
              <w:rPr>
                <w:rFonts w:ascii="Times New Roman" w:hAnsi="Times New Roman"/>
                <w:szCs w:val="18"/>
              </w:rPr>
            </w:pPr>
            <w:r w:rsidRPr="00785E35">
              <w:rPr>
                <w:rFonts w:cs="Arial"/>
                <w:szCs w:val="18"/>
              </w:rPr>
              <w:t>HARQ-ACK Value</w:t>
            </w:r>
          </w:p>
        </w:tc>
        <w:tc>
          <w:tcPr>
            <w:tcW w:w="1752" w:type="dxa"/>
            <w:shd w:val="clear" w:color="auto" w:fill="E0E0E0"/>
            <w:vAlign w:val="center"/>
          </w:tcPr>
          <w:p w14:paraId="15E5667E" w14:textId="77777777" w:rsidR="00052351" w:rsidRPr="00785E35" w:rsidRDefault="00052351" w:rsidP="002670F7">
            <w:pPr>
              <w:pStyle w:val="TAH"/>
              <w:rPr>
                <w:rFonts w:ascii="Times New Roman" w:hAnsi="Times New Roman"/>
                <w:sz w:val="20"/>
              </w:rPr>
            </w:pPr>
            <w:r w:rsidRPr="00785E35">
              <w:rPr>
                <w:rFonts w:ascii="Times New Roman" w:hAnsi="Times New Roman"/>
                <w:sz w:val="20"/>
              </w:rPr>
              <w:t>{0, 0}</w:t>
            </w:r>
          </w:p>
        </w:tc>
        <w:tc>
          <w:tcPr>
            <w:tcW w:w="1620" w:type="dxa"/>
            <w:shd w:val="clear" w:color="auto" w:fill="E0E0E0"/>
          </w:tcPr>
          <w:p w14:paraId="1C99B8FB" w14:textId="77777777" w:rsidR="00052351" w:rsidRPr="00785E35" w:rsidRDefault="00052351" w:rsidP="002670F7">
            <w:pPr>
              <w:pStyle w:val="TAH"/>
              <w:rPr>
                <w:rFonts w:ascii="Times New Roman" w:hAnsi="Times New Roman"/>
                <w:sz w:val="20"/>
              </w:rPr>
            </w:pPr>
            <w:r w:rsidRPr="00785E35">
              <w:rPr>
                <w:rFonts w:ascii="Times New Roman" w:hAnsi="Times New Roman"/>
                <w:sz w:val="20"/>
              </w:rPr>
              <w:t>{0, 1}</w:t>
            </w:r>
          </w:p>
        </w:tc>
        <w:tc>
          <w:tcPr>
            <w:tcW w:w="1710" w:type="dxa"/>
            <w:shd w:val="clear" w:color="auto" w:fill="E0E0E0"/>
            <w:vAlign w:val="center"/>
          </w:tcPr>
          <w:p w14:paraId="505A3A6B" w14:textId="77777777" w:rsidR="00052351" w:rsidRPr="00785E35" w:rsidRDefault="00052351" w:rsidP="002670F7">
            <w:pPr>
              <w:pStyle w:val="TAH"/>
              <w:rPr>
                <w:rFonts w:ascii="Times New Roman" w:hAnsi="Times New Roman"/>
                <w:sz w:val="20"/>
              </w:rPr>
            </w:pPr>
            <w:r w:rsidRPr="00785E35">
              <w:rPr>
                <w:rFonts w:ascii="Times New Roman" w:hAnsi="Times New Roman"/>
                <w:sz w:val="20"/>
              </w:rPr>
              <w:t>{1, 1}</w:t>
            </w:r>
          </w:p>
        </w:tc>
        <w:tc>
          <w:tcPr>
            <w:tcW w:w="1620" w:type="dxa"/>
            <w:shd w:val="clear" w:color="auto" w:fill="E0E0E0"/>
          </w:tcPr>
          <w:p w14:paraId="307FEE6B" w14:textId="77777777" w:rsidR="00052351" w:rsidRPr="00785E35" w:rsidRDefault="00052351" w:rsidP="002670F7">
            <w:pPr>
              <w:pStyle w:val="TAH"/>
              <w:rPr>
                <w:rFonts w:ascii="Times New Roman" w:hAnsi="Times New Roman"/>
                <w:sz w:val="20"/>
              </w:rPr>
            </w:pPr>
            <w:r w:rsidRPr="00785E35">
              <w:rPr>
                <w:rFonts w:ascii="Times New Roman" w:hAnsi="Times New Roman"/>
                <w:sz w:val="20"/>
              </w:rPr>
              <w:t>{1, 0}</w:t>
            </w:r>
          </w:p>
        </w:tc>
      </w:tr>
      <w:tr w:rsidR="00052351" w:rsidRPr="00785E35" w14:paraId="30CEACCC" w14:textId="77777777" w:rsidTr="002670F7">
        <w:trPr>
          <w:cantSplit/>
          <w:jc w:val="center"/>
        </w:trPr>
        <w:tc>
          <w:tcPr>
            <w:tcW w:w="2102" w:type="dxa"/>
            <w:vAlign w:val="center"/>
          </w:tcPr>
          <w:p w14:paraId="54A54EF5" w14:textId="77777777" w:rsidR="00052351" w:rsidRPr="00785E35" w:rsidRDefault="00052351" w:rsidP="002670F7">
            <w:pPr>
              <w:pStyle w:val="TAC"/>
              <w:rPr>
                <w:b/>
              </w:rPr>
            </w:pPr>
            <w:r w:rsidRPr="00785E35">
              <w:rPr>
                <w:b/>
              </w:rPr>
              <w:t>Sequence cyclic shift</w:t>
            </w:r>
          </w:p>
        </w:tc>
        <w:tc>
          <w:tcPr>
            <w:tcW w:w="1752" w:type="dxa"/>
            <w:vAlign w:val="center"/>
          </w:tcPr>
          <w:p w14:paraId="64D2E21F" w14:textId="77777777" w:rsidR="00052351" w:rsidRPr="00785E35" w:rsidRDefault="00052351" w:rsidP="002670F7">
            <w:pPr>
              <w:pStyle w:val="TAL"/>
              <w:jc w:val="center"/>
            </w:pPr>
            <w:r w:rsidRPr="00785E35">
              <w:rPr>
                <w:position w:val="-10"/>
              </w:rPr>
              <w:object w:dxaOrig="680" w:dyaOrig="300" w14:anchorId="301A7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4.15pt" o:ole="">
                  <v:imagedata r:id="rId12" o:title=""/>
                </v:shape>
                <o:OLEObject Type="Embed" ProgID="Equation.3" ShapeID="_x0000_i1025" DrawAspect="Content" ObjectID="_1682267082" r:id="rId13"/>
              </w:object>
            </w:r>
          </w:p>
        </w:tc>
        <w:tc>
          <w:tcPr>
            <w:tcW w:w="1620" w:type="dxa"/>
          </w:tcPr>
          <w:p w14:paraId="0939A64B" w14:textId="77777777" w:rsidR="00052351" w:rsidRPr="00785E35" w:rsidRDefault="00052351" w:rsidP="002670F7">
            <w:pPr>
              <w:pStyle w:val="TAL"/>
              <w:jc w:val="center"/>
            </w:pPr>
            <w:r w:rsidRPr="00785E35">
              <w:rPr>
                <w:position w:val="-10"/>
              </w:rPr>
              <w:object w:dxaOrig="680" w:dyaOrig="300" w14:anchorId="031C67DC">
                <v:shape id="_x0000_i1026" type="#_x0000_t75" style="width:36.2pt;height:14.15pt" o:ole="">
                  <v:imagedata r:id="rId14" o:title=""/>
                </v:shape>
                <o:OLEObject Type="Embed" ProgID="Equation.3" ShapeID="_x0000_i1026" DrawAspect="Content" ObjectID="_1682267083" r:id="rId15"/>
              </w:object>
            </w:r>
          </w:p>
        </w:tc>
        <w:tc>
          <w:tcPr>
            <w:tcW w:w="1710" w:type="dxa"/>
            <w:vAlign w:val="center"/>
          </w:tcPr>
          <w:p w14:paraId="03AD355C" w14:textId="77777777" w:rsidR="00052351" w:rsidRPr="00785E35" w:rsidRDefault="00052351" w:rsidP="002670F7">
            <w:pPr>
              <w:pStyle w:val="TAL"/>
              <w:jc w:val="center"/>
            </w:pPr>
            <w:r w:rsidRPr="00785E35">
              <w:rPr>
                <w:position w:val="-10"/>
              </w:rPr>
              <w:object w:dxaOrig="680" w:dyaOrig="300" w14:anchorId="73C90B88">
                <v:shape id="_x0000_i1027" type="#_x0000_t75" style="width:36.2pt;height:14.15pt" o:ole="">
                  <v:imagedata r:id="rId16" o:title=""/>
                </v:shape>
                <o:OLEObject Type="Embed" ProgID="Equation.3" ShapeID="_x0000_i1027" DrawAspect="Content" ObjectID="_1682267084" r:id="rId17"/>
              </w:object>
            </w:r>
          </w:p>
        </w:tc>
        <w:tc>
          <w:tcPr>
            <w:tcW w:w="1620" w:type="dxa"/>
          </w:tcPr>
          <w:p w14:paraId="26E4C10C" w14:textId="77777777" w:rsidR="00052351" w:rsidRPr="00785E35" w:rsidRDefault="00052351" w:rsidP="002670F7">
            <w:pPr>
              <w:pStyle w:val="TAL"/>
              <w:jc w:val="center"/>
            </w:pPr>
            <w:r w:rsidRPr="00785E35">
              <w:rPr>
                <w:position w:val="-10"/>
              </w:rPr>
              <w:object w:dxaOrig="680" w:dyaOrig="300" w14:anchorId="02CC4B7C">
                <v:shape id="_x0000_i1028" type="#_x0000_t75" style="width:36.2pt;height:14.15pt" o:ole="">
                  <v:imagedata r:id="rId18" o:title=""/>
                </v:shape>
                <o:OLEObject Type="Embed" ProgID="Equation.3" ShapeID="_x0000_i1028" DrawAspect="Content" ObjectID="_1682267085" r:id="rId19"/>
              </w:object>
            </w:r>
          </w:p>
        </w:tc>
      </w:tr>
    </w:tbl>
    <w:p w14:paraId="3FC28317" w14:textId="77777777" w:rsidR="00052351" w:rsidRPr="00785E35" w:rsidRDefault="00052351" w:rsidP="00052351">
      <w:pPr>
        <w:rPr>
          <w:lang w:eastAsia="zh-CN"/>
        </w:rPr>
      </w:pPr>
    </w:p>
    <w:p w14:paraId="588BB85A" w14:textId="61E2EB7D" w:rsidR="00052351" w:rsidRPr="00785E35" w:rsidRDefault="00DE5713" w:rsidP="00052351">
      <w:pPr>
        <w:jc w:val="center"/>
        <w:rPr>
          <w:lang w:eastAsia="zh-CN"/>
        </w:rPr>
      </w:pPr>
      <w:r w:rsidRPr="00785E35">
        <w:rPr>
          <w:noProof/>
          <w:lang w:eastAsia="zh-CN"/>
        </w:rPr>
        <w:lastRenderedPageBreak/>
        <w:drawing>
          <wp:inline distT="0" distB="0" distL="0" distR="0" wp14:anchorId="159F4A32" wp14:editId="5C42DBB7">
            <wp:extent cx="3257550" cy="1462805"/>
            <wp:effectExtent l="0" t="0" r="0" b="444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87657" cy="1476325"/>
                    </a:xfrm>
                    <a:prstGeom prst="rect">
                      <a:avLst/>
                    </a:prstGeom>
                    <a:noFill/>
                    <a:ln>
                      <a:noFill/>
                    </a:ln>
                  </pic:spPr>
                </pic:pic>
              </a:graphicData>
            </a:graphic>
          </wp:inline>
        </w:drawing>
      </w:r>
    </w:p>
    <w:p w14:paraId="6261923A" w14:textId="6821DD9A" w:rsidR="00052351" w:rsidRPr="00785E35" w:rsidRDefault="00052351" w:rsidP="00052351">
      <w:pPr>
        <w:jc w:val="center"/>
        <w:rPr>
          <w:rFonts w:eastAsia="Malgun Gothic"/>
          <w:b/>
          <w:bCs/>
          <w:lang w:val="en-GB"/>
        </w:rPr>
      </w:pPr>
      <w:bookmarkStart w:id="9" w:name="_Ref60936564"/>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E61FB8">
        <w:rPr>
          <w:rFonts w:eastAsia="Malgun Gothic"/>
          <w:b/>
          <w:noProof/>
          <w:lang w:val="en-GB"/>
        </w:rPr>
        <w:t>1</w:t>
      </w:r>
      <w:r w:rsidRPr="00785E35">
        <w:rPr>
          <w:rFonts w:eastAsia="Malgun Gothic"/>
          <w:b/>
          <w:lang w:val="en-GB"/>
        </w:rPr>
        <w:fldChar w:fldCharType="end"/>
      </w:r>
      <w:bookmarkEnd w:id="9"/>
      <w:r w:rsidRPr="00785E35">
        <w:rPr>
          <w:rFonts w:eastAsia="Malgun Gothic"/>
          <w:b/>
          <w:lang w:val="en-GB"/>
        </w:rPr>
        <w:t>:</w:t>
      </w:r>
      <w:r w:rsidRPr="00785E35">
        <w:t xml:space="preserve"> </w:t>
      </w:r>
      <w:r w:rsidRPr="00785E35">
        <w:rPr>
          <w:b/>
          <w:bCs/>
        </w:rPr>
        <w:t xml:space="preserve">2-bits </w:t>
      </w:r>
      <w:r w:rsidRPr="00785E35">
        <w:rPr>
          <w:b/>
          <w:bCs/>
          <w:lang w:val="en-GB" w:eastAsia="zh-CN"/>
        </w:rPr>
        <w:t>HARQ-ACK payload (same priority) to CS mapping in Rel-15</w:t>
      </w:r>
      <w:r w:rsidR="00685304" w:rsidRPr="00785E35">
        <w:rPr>
          <w:b/>
          <w:bCs/>
          <w:lang w:val="en-GB" w:eastAsia="zh-CN"/>
        </w:rPr>
        <w:t xml:space="preserve"> PF 0</w:t>
      </w:r>
    </w:p>
    <w:p w14:paraId="06BA984E" w14:textId="0F3D3869" w:rsidR="00685304" w:rsidRPr="00785E35" w:rsidRDefault="00052351" w:rsidP="00052351">
      <w:pPr>
        <w:rPr>
          <w:lang w:val="en-GB" w:eastAsia="zh-CN"/>
        </w:rPr>
      </w:pPr>
      <w:r w:rsidRPr="00785E35">
        <w:rPr>
          <w:lang w:val="en-GB" w:eastAsia="zh-CN"/>
        </w:rPr>
        <w:t xml:space="preserve">Equal distance mapping makes sense in Rel-15 with the </w:t>
      </w:r>
      <w:r w:rsidR="00685304" w:rsidRPr="00785E35">
        <w:rPr>
          <w:lang w:val="en-GB" w:eastAsia="zh-CN"/>
        </w:rPr>
        <w:t xml:space="preserve">2 bits are of the same priority. However, in Rel-17, when the two bits in PUCCH format 0 are with different priority, reuse Rel-15 equal distance mapping is not a good solution because it cannot provide unequal error protection between the high and low priority bit. On the other hand, unequal distance mapping, as illustrated in </w:t>
      </w:r>
      <w:r w:rsidR="00685304" w:rsidRPr="00785E35">
        <w:rPr>
          <w:lang w:val="en-GB" w:eastAsia="zh-CN"/>
        </w:rPr>
        <w:fldChar w:fldCharType="begin"/>
      </w:r>
      <w:r w:rsidR="00685304" w:rsidRPr="00785E35">
        <w:rPr>
          <w:lang w:val="en-GB" w:eastAsia="zh-CN"/>
        </w:rPr>
        <w:instrText xml:space="preserve"> REF _Ref60937029 \h </w:instrText>
      </w:r>
      <w:r w:rsidR="001B33B4" w:rsidRPr="00785E35">
        <w:rPr>
          <w:lang w:val="en-GB" w:eastAsia="zh-CN"/>
        </w:rPr>
        <w:instrText xml:space="preserve"> \* MERGEFORMAT </w:instrText>
      </w:r>
      <w:r w:rsidR="00685304" w:rsidRPr="00785E35">
        <w:rPr>
          <w:lang w:val="en-GB" w:eastAsia="zh-CN"/>
        </w:rPr>
      </w:r>
      <w:r w:rsidR="00685304" w:rsidRPr="00785E35">
        <w:rPr>
          <w:lang w:val="en-GB" w:eastAsia="zh-CN"/>
        </w:rPr>
        <w:fldChar w:fldCharType="separate"/>
      </w:r>
      <w:r w:rsidR="00E61FB8" w:rsidRPr="00785E35">
        <w:rPr>
          <w:rFonts w:eastAsia="Malgun Gothic"/>
          <w:b/>
          <w:lang w:val="en-GB"/>
        </w:rPr>
        <w:t xml:space="preserve">Fig </w:t>
      </w:r>
      <w:r w:rsidR="00E61FB8">
        <w:rPr>
          <w:rFonts w:eastAsia="Malgun Gothic"/>
          <w:b/>
          <w:noProof/>
          <w:lang w:val="en-GB"/>
        </w:rPr>
        <w:t>2</w:t>
      </w:r>
      <w:r w:rsidR="00685304" w:rsidRPr="00785E35">
        <w:rPr>
          <w:lang w:val="en-GB" w:eastAsia="zh-CN"/>
        </w:rPr>
        <w:fldChar w:fldCharType="end"/>
      </w:r>
      <w:r w:rsidR="00685304" w:rsidRPr="00785E35">
        <w:rPr>
          <w:lang w:val="en-GB" w:eastAsia="zh-CN"/>
        </w:rPr>
        <w:t xml:space="preserve">, can provide better performance for the high priority bit than for the low priority bit. </w:t>
      </w:r>
    </w:p>
    <w:p w14:paraId="7F0DB577" w14:textId="02254AA4" w:rsidR="00052351" w:rsidRPr="00785E35" w:rsidRDefault="002670F7" w:rsidP="00685304">
      <w:pPr>
        <w:jc w:val="center"/>
        <w:rPr>
          <w:lang w:val="en-GB" w:eastAsia="zh-CN"/>
        </w:rPr>
      </w:pPr>
      <w:r w:rsidRPr="00785E35">
        <w:rPr>
          <w:noProof/>
          <w:lang w:val="en-GB" w:eastAsia="zh-CN"/>
        </w:rPr>
        <w:drawing>
          <wp:inline distT="0" distB="0" distL="0" distR="0" wp14:anchorId="46FA4100" wp14:editId="73B77ECE">
            <wp:extent cx="3112766" cy="1844041"/>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35966" cy="1857785"/>
                    </a:xfrm>
                    <a:prstGeom prst="rect">
                      <a:avLst/>
                    </a:prstGeom>
                    <a:noFill/>
                    <a:ln>
                      <a:noFill/>
                    </a:ln>
                  </pic:spPr>
                </pic:pic>
              </a:graphicData>
            </a:graphic>
          </wp:inline>
        </w:drawing>
      </w:r>
    </w:p>
    <w:p w14:paraId="60160039" w14:textId="04198D96" w:rsidR="00433B40" w:rsidRPr="00785E35" w:rsidRDefault="00685304" w:rsidP="00E536E3">
      <w:pPr>
        <w:jc w:val="center"/>
        <w:rPr>
          <w:lang w:val="en-GB" w:eastAsia="zh-CN"/>
        </w:rPr>
      </w:pPr>
      <w:bookmarkStart w:id="10" w:name="_Ref60937029"/>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E61FB8">
        <w:rPr>
          <w:rFonts w:eastAsia="Malgun Gothic"/>
          <w:b/>
          <w:noProof/>
          <w:lang w:val="en-GB"/>
        </w:rPr>
        <w:t>2</w:t>
      </w:r>
      <w:r w:rsidRPr="00785E35">
        <w:rPr>
          <w:rFonts w:eastAsia="Malgun Gothic"/>
          <w:b/>
          <w:lang w:val="en-GB"/>
        </w:rPr>
        <w:fldChar w:fldCharType="end"/>
      </w:r>
      <w:bookmarkEnd w:id="10"/>
      <w:r w:rsidRPr="00785E35">
        <w:rPr>
          <w:rFonts w:eastAsia="Malgun Gothic"/>
          <w:b/>
          <w:lang w:val="en-GB"/>
        </w:rPr>
        <w:t>:</w:t>
      </w:r>
      <w:r w:rsidRPr="00785E35">
        <w:t xml:space="preserve"> </w:t>
      </w:r>
      <w:r w:rsidRPr="00785E35">
        <w:rPr>
          <w:b/>
          <w:bCs/>
        </w:rPr>
        <w:t>1-bit HP + 1-bit LP HARQ-ACK</w:t>
      </w:r>
      <w:r w:rsidRPr="00785E35">
        <w:rPr>
          <w:b/>
          <w:bCs/>
          <w:lang w:val="en-GB" w:eastAsia="zh-CN"/>
        </w:rPr>
        <w:t xml:space="preserve"> to CS mapping in Rel-17 PF 0</w:t>
      </w:r>
    </w:p>
    <w:p w14:paraId="1234F37D" w14:textId="37BC27A2" w:rsidR="001E1AD4" w:rsidRPr="00785E35" w:rsidRDefault="001E1AD4" w:rsidP="001E1AD4">
      <w:pPr>
        <w:rPr>
          <w:lang w:val="en-GB" w:eastAsia="zh-CN"/>
        </w:rPr>
      </w:pPr>
      <w:r w:rsidRPr="00785E35">
        <w:rPr>
          <w:lang w:val="en-GB" w:eastAsia="zh-CN"/>
        </w:rPr>
        <w:t xml:space="preserve">The performance of Rel-17 proposal of unequal distance mapping is illustrate as shown in </w:t>
      </w:r>
      <w:r w:rsidRPr="00785E35">
        <w:rPr>
          <w:lang w:val="en-GB" w:eastAsia="zh-CN"/>
        </w:rPr>
        <w:fldChar w:fldCharType="begin"/>
      </w:r>
      <w:r w:rsidRPr="00785E35">
        <w:rPr>
          <w:lang w:val="en-GB" w:eastAsia="zh-CN"/>
        </w:rPr>
        <w:instrText xml:space="preserve"> REF _Ref61343954 \h </w:instrText>
      </w:r>
      <w:r w:rsidR="0007068C" w:rsidRPr="00785E35">
        <w:rPr>
          <w:lang w:val="en-GB" w:eastAsia="zh-CN"/>
        </w:rPr>
        <w:instrText xml:space="preserve"> \* MERGEFORMAT </w:instrText>
      </w:r>
      <w:r w:rsidRPr="00785E35">
        <w:rPr>
          <w:lang w:val="en-GB" w:eastAsia="zh-CN"/>
        </w:rPr>
      </w:r>
      <w:r w:rsidRPr="00785E35">
        <w:rPr>
          <w:lang w:val="en-GB" w:eastAsia="zh-CN"/>
        </w:rPr>
        <w:fldChar w:fldCharType="separate"/>
      </w:r>
      <w:r w:rsidR="00E61FB8" w:rsidRPr="00785E35">
        <w:rPr>
          <w:rFonts w:eastAsia="Malgun Gothic"/>
          <w:b/>
          <w:lang w:val="en-GB"/>
        </w:rPr>
        <w:t xml:space="preserve">Fig </w:t>
      </w:r>
      <w:r w:rsidR="00E61FB8">
        <w:rPr>
          <w:rFonts w:eastAsia="Malgun Gothic"/>
          <w:b/>
          <w:noProof/>
          <w:lang w:val="en-GB"/>
        </w:rPr>
        <w:t>3</w:t>
      </w:r>
      <w:r w:rsidRPr="00785E35">
        <w:rPr>
          <w:lang w:val="en-GB" w:eastAsia="zh-CN"/>
        </w:rPr>
        <w:fldChar w:fldCharType="end"/>
      </w:r>
      <w:r w:rsidRPr="00785E35">
        <w:rPr>
          <w:lang w:val="en-GB" w:eastAsia="zh-CN"/>
        </w:rPr>
        <w:t xml:space="preserve">. In this set of simulations, the timing error is assumed as 6% of an OFDM symbol. One should notice that the operating SNR with PF0 consists of 1-bit HP and 1-bit LP UCI is determined/dominated by the 1-bit HP performance requirement. If we assume the BER requirement for 1-bit HP is 10^-4, which requires SNR at 9.5dB with unequal distance CS and SNR at 11dB with equal distance CS. For the 1-bit LP, the BER requirement is much lower such as 10^-2 which requires SNR at </w:t>
      </w:r>
      <w:r w:rsidR="0007068C" w:rsidRPr="00785E35">
        <w:rPr>
          <w:lang w:val="en-GB" w:eastAsia="zh-CN"/>
        </w:rPr>
        <w:t xml:space="preserve">4~6dB and it is not the bottleneck of the performance. Therefore, with Rel-17 proposal of unequal distance CS, 1.5dB gain is observed, over the Rel-15 baseline of equal distance CS. </w:t>
      </w:r>
    </w:p>
    <w:p w14:paraId="64639A32" w14:textId="77777777" w:rsidR="0007068C" w:rsidRPr="00785E35" w:rsidRDefault="0007068C" w:rsidP="0007068C">
      <w:pPr>
        <w:rPr>
          <w:lang w:eastAsia="zh-CN"/>
        </w:rPr>
      </w:pPr>
      <w:r w:rsidRPr="00785E35">
        <w:rPr>
          <w:lang w:eastAsia="zh-CN"/>
        </w:rPr>
        <w:t>A related but more complicated scenario than the above discussed scenario is 1-bit HP HARQ-ACK, 1-bit LP HARQ-ACK, and 1-bit HP or LP SR multiplexing on a PUCCH format 0. The solution for the more complicated scenario can be considered for further study, after the solution for the above scenario is settled in RAN1.</w:t>
      </w:r>
    </w:p>
    <w:p w14:paraId="5C1F5158" w14:textId="77777777" w:rsidR="0007068C" w:rsidRPr="00785E35" w:rsidRDefault="0007068C" w:rsidP="0007068C">
      <w:pPr>
        <w:rPr>
          <w:lang w:eastAsia="zh-CN"/>
        </w:rPr>
      </w:pPr>
      <w:r w:rsidRPr="00785E35">
        <w:rPr>
          <w:lang w:eastAsia="zh-CN"/>
        </w:rPr>
        <w:t xml:space="preserve">Based on the above discussion, the following proposal is made. </w:t>
      </w:r>
    </w:p>
    <w:p w14:paraId="38808D5D" w14:textId="643ACA5F" w:rsidR="0007068C" w:rsidRPr="00785E35" w:rsidRDefault="0007068C" w:rsidP="0007068C">
      <w:pPr>
        <w:rPr>
          <w:b/>
          <w:bCs/>
          <w:lang w:val="en-GB" w:eastAsia="zh-CN"/>
        </w:rPr>
      </w:pPr>
      <w:r w:rsidRPr="00785E35">
        <w:rPr>
          <w:b/>
          <w:bCs/>
          <w:i/>
          <w:iCs/>
          <w:u w:val="single"/>
          <w:lang w:val="en-GB" w:eastAsia="zh-CN"/>
        </w:rPr>
        <w:t xml:space="preserve">Proposal </w:t>
      </w:r>
      <w:r w:rsidR="00C13CAE">
        <w:rPr>
          <w:b/>
          <w:bCs/>
          <w:i/>
          <w:iCs/>
          <w:u w:val="single"/>
          <w:lang w:val="en-GB" w:eastAsia="zh-CN"/>
        </w:rPr>
        <w:t>1</w:t>
      </w:r>
      <w:r w:rsidRPr="00785E35">
        <w:rPr>
          <w:b/>
          <w:bCs/>
          <w:lang w:val="en-GB" w:eastAsia="zh-CN"/>
        </w:rPr>
        <w:t>: For 1-bit high priority HARQ-ACK and 1-bit low priority HARQ-ACK transmitted in a PUCCH format 0 resource, support HARQ-ACK values to CS indices mapping with unequal distance between mapped CS indices.</w:t>
      </w:r>
    </w:p>
    <w:p w14:paraId="36BBEDF2" w14:textId="77777777" w:rsidR="0007068C" w:rsidRPr="00785E35" w:rsidRDefault="0007068C" w:rsidP="00B603D3">
      <w:pPr>
        <w:pStyle w:val="ListParagraph"/>
        <w:numPr>
          <w:ilvl w:val="0"/>
          <w:numId w:val="18"/>
        </w:numPr>
        <w:rPr>
          <w:rFonts w:ascii="Times New Roman" w:hAnsi="Times New Roman"/>
          <w:b/>
          <w:bCs/>
          <w:sz w:val="20"/>
          <w:szCs w:val="20"/>
          <w:lang w:val="en-GB" w:eastAsia="zh-CN"/>
        </w:rPr>
      </w:pPr>
      <w:r w:rsidRPr="00785E35">
        <w:rPr>
          <w:rFonts w:ascii="Times New Roman" w:hAnsi="Times New Roman"/>
          <w:b/>
          <w:bCs/>
          <w:sz w:val="20"/>
          <w:szCs w:val="20"/>
          <w:lang w:val="en-GB" w:eastAsia="zh-CN"/>
        </w:rPr>
        <w:t>FFS: Solution for 1-bit HP HARQ-ACK and 1-bit LP HARQ-ACK multiplexing with 1-bit HP or LP SR on PUCCH format 0</w:t>
      </w:r>
    </w:p>
    <w:p w14:paraId="70CF8664" w14:textId="77777777" w:rsidR="0007068C" w:rsidRPr="00785E35" w:rsidRDefault="0007068C" w:rsidP="001E1AD4">
      <w:pPr>
        <w:rPr>
          <w:rFonts w:eastAsia="Malgun Gothic"/>
          <w:b/>
          <w:lang w:val="en-GB"/>
        </w:rPr>
      </w:pPr>
    </w:p>
    <w:p w14:paraId="6745913C" w14:textId="129A7365" w:rsidR="00C52E47" w:rsidRPr="00785E35" w:rsidRDefault="00E536E3" w:rsidP="00C52E47">
      <w:pPr>
        <w:jc w:val="center"/>
        <w:rPr>
          <w:lang w:eastAsia="zh-CN"/>
        </w:rPr>
      </w:pPr>
      <w:r w:rsidRPr="00785E35">
        <w:rPr>
          <w:noProof/>
          <w:lang w:eastAsia="zh-CN"/>
        </w:rPr>
        <w:lastRenderedPageBreak/>
        <w:drawing>
          <wp:inline distT="0" distB="0" distL="0" distR="0" wp14:anchorId="5BB4FA60" wp14:editId="67E947C1">
            <wp:extent cx="4898390" cy="248221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98390" cy="2482215"/>
                    </a:xfrm>
                    <a:prstGeom prst="rect">
                      <a:avLst/>
                    </a:prstGeom>
                    <a:noFill/>
                    <a:ln>
                      <a:noFill/>
                    </a:ln>
                  </pic:spPr>
                </pic:pic>
              </a:graphicData>
            </a:graphic>
          </wp:inline>
        </w:drawing>
      </w:r>
    </w:p>
    <w:p w14:paraId="051C6C6D" w14:textId="50B95C32" w:rsidR="00E536E3" w:rsidRPr="00785E35" w:rsidRDefault="00E536E3" w:rsidP="00E536E3">
      <w:pPr>
        <w:jc w:val="center"/>
        <w:rPr>
          <w:rFonts w:eastAsia="Malgun Gothic"/>
          <w:b/>
          <w:lang w:val="en-GB"/>
        </w:rPr>
      </w:pPr>
      <w:bookmarkStart w:id="11" w:name="_Ref61343954"/>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E61FB8">
        <w:rPr>
          <w:rFonts w:eastAsia="Malgun Gothic"/>
          <w:b/>
          <w:noProof/>
          <w:lang w:val="en-GB"/>
        </w:rPr>
        <w:t>3</w:t>
      </w:r>
      <w:r w:rsidRPr="00785E35">
        <w:rPr>
          <w:rFonts w:eastAsia="Malgun Gothic"/>
          <w:b/>
          <w:lang w:val="en-GB"/>
        </w:rPr>
        <w:fldChar w:fldCharType="end"/>
      </w:r>
      <w:bookmarkEnd w:id="11"/>
      <w:r w:rsidRPr="00785E35">
        <w:rPr>
          <w:rFonts w:eastAsia="Malgun Gothic"/>
          <w:b/>
          <w:lang w:val="en-GB"/>
        </w:rPr>
        <w:t>:</w:t>
      </w:r>
      <w:r w:rsidRPr="00785E35">
        <w:t xml:space="preserve"> </w:t>
      </w:r>
      <w:r w:rsidRPr="00785E35">
        <w:rPr>
          <w:b/>
          <w:bCs/>
        </w:rPr>
        <w:t>Performance comparison between equal and unequal CS with</w:t>
      </w:r>
      <w:r w:rsidRPr="00785E35">
        <w:rPr>
          <w:b/>
          <w:bCs/>
          <w:lang w:val="en-GB" w:eastAsia="zh-CN"/>
        </w:rPr>
        <w:t xml:space="preserve"> PF 0</w:t>
      </w:r>
    </w:p>
    <w:p w14:paraId="589EAC86" w14:textId="24707A0E" w:rsidR="00433B40" w:rsidRPr="00785E35" w:rsidRDefault="00465914" w:rsidP="0060595A">
      <w:pPr>
        <w:pStyle w:val="Heading3"/>
        <w:rPr>
          <w:lang w:eastAsia="zh-CN"/>
        </w:rPr>
      </w:pPr>
      <w:bookmarkStart w:id="12" w:name="_Ref60937398"/>
      <w:r w:rsidRPr="00785E35">
        <w:rPr>
          <w:lang w:eastAsia="zh-CN"/>
        </w:rPr>
        <w:t xml:space="preserve">Multiplexing </w:t>
      </w:r>
      <w:r w:rsidR="00433B40" w:rsidRPr="00785E35">
        <w:rPr>
          <w:lang w:eastAsia="zh-CN"/>
        </w:rPr>
        <w:t xml:space="preserve">1-bit HP and 1-bit LP HARQ-ACK on </w:t>
      </w:r>
      <w:bookmarkEnd w:id="12"/>
      <w:r w:rsidR="00433B40" w:rsidRPr="00785E35">
        <w:rPr>
          <w:lang w:eastAsia="zh-CN"/>
        </w:rPr>
        <w:t>P</w:t>
      </w:r>
      <w:r w:rsidR="00F96F2C" w:rsidRPr="00785E35">
        <w:rPr>
          <w:lang w:eastAsia="zh-CN"/>
        </w:rPr>
        <w:t>UCCH Format 1</w:t>
      </w:r>
    </w:p>
    <w:p w14:paraId="53283BA1" w14:textId="20F78A73" w:rsidR="00996E23" w:rsidRPr="00785E35" w:rsidRDefault="00C43C3F" w:rsidP="00433B40">
      <w:pPr>
        <w:tabs>
          <w:tab w:val="num" w:pos="720"/>
        </w:tabs>
        <w:rPr>
          <w:lang w:val="en-GB" w:eastAsia="zh-CN"/>
        </w:rPr>
      </w:pPr>
      <w:r w:rsidRPr="00785E35">
        <w:rPr>
          <w:lang w:val="en-GB" w:eastAsia="zh-CN"/>
        </w:rPr>
        <w:t xml:space="preserve">Before study the solution to transmit 1-bit HP and 1-bit LP HARQ-ACK on PF1, we review the PF1 in Rel-15 to transmit 2 bits payload. </w:t>
      </w:r>
      <w:r w:rsidR="00AD7A75" w:rsidRPr="00785E35">
        <w:rPr>
          <w:lang w:val="en-GB" w:eastAsia="zh-CN"/>
        </w:rPr>
        <w:t xml:space="preserve">As shown in </w:t>
      </w:r>
      <w:r w:rsidR="00AD7A75" w:rsidRPr="00785E35">
        <w:rPr>
          <w:lang w:val="en-GB" w:eastAsia="zh-CN"/>
        </w:rPr>
        <w:fldChar w:fldCharType="begin"/>
      </w:r>
      <w:r w:rsidR="00AD7A75" w:rsidRPr="00785E35">
        <w:rPr>
          <w:lang w:val="en-GB" w:eastAsia="zh-CN"/>
        </w:rPr>
        <w:instrText xml:space="preserve"> REF _Ref60945701 \h </w:instrText>
      </w:r>
      <w:r w:rsidR="00F6242F" w:rsidRPr="00785E35">
        <w:rPr>
          <w:lang w:val="en-GB" w:eastAsia="zh-CN"/>
        </w:rPr>
        <w:instrText xml:space="preserve"> \* MERGEFORMAT </w:instrText>
      </w:r>
      <w:r w:rsidR="00AD7A75" w:rsidRPr="00785E35">
        <w:rPr>
          <w:lang w:val="en-GB" w:eastAsia="zh-CN"/>
        </w:rPr>
      </w:r>
      <w:r w:rsidR="00AD7A75" w:rsidRPr="00785E35">
        <w:rPr>
          <w:lang w:val="en-GB" w:eastAsia="zh-CN"/>
        </w:rPr>
        <w:fldChar w:fldCharType="separate"/>
      </w:r>
      <w:r w:rsidR="00E61FB8" w:rsidRPr="00785E35">
        <w:rPr>
          <w:rFonts w:eastAsia="Malgun Gothic"/>
          <w:b/>
          <w:lang w:val="en-GB"/>
        </w:rPr>
        <w:t xml:space="preserve">Fig </w:t>
      </w:r>
      <w:r w:rsidR="00E61FB8">
        <w:rPr>
          <w:rFonts w:eastAsia="Malgun Gothic"/>
          <w:b/>
          <w:noProof/>
          <w:lang w:val="en-GB"/>
        </w:rPr>
        <w:t>4</w:t>
      </w:r>
      <w:r w:rsidR="00AD7A75" w:rsidRPr="00785E35">
        <w:rPr>
          <w:lang w:val="en-GB" w:eastAsia="zh-CN"/>
        </w:rPr>
        <w:fldChar w:fldCharType="end"/>
      </w:r>
      <w:r w:rsidR="00AD7A75" w:rsidRPr="00785E35">
        <w:rPr>
          <w:lang w:val="en-GB" w:eastAsia="zh-CN"/>
        </w:rPr>
        <w:t xml:space="preserve">, PUCCH format 1 is based on an interlaced DMRS and UCI OFDM symbol pattern. DMRS is on even OFDM symbols and UCI is on odd OFDM symbols. The sequences transmitted on DMRS is denoted as sequence S1. The signal transmitted on UCI OFDM symbol is simply S1*b where b is the QPSK modulated 2 bits payload. </w:t>
      </w:r>
    </w:p>
    <w:p w14:paraId="6E4AD5CA" w14:textId="77777777" w:rsidR="00B73B22" w:rsidRPr="00785E35" w:rsidRDefault="00B73B22" w:rsidP="00B73B22">
      <w:pPr>
        <w:tabs>
          <w:tab w:val="num" w:pos="720"/>
        </w:tabs>
        <w:jc w:val="center"/>
        <w:rPr>
          <w:lang w:val="en-GB" w:eastAsia="zh-CN"/>
        </w:rPr>
      </w:pPr>
      <w:r w:rsidRPr="00785E35">
        <w:rPr>
          <w:noProof/>
          <w:lang w:val="en-GB" w:eastAsia="zh-CN"/>
        </w:rPr>
        <w:drawing>
          <wp:inline distT="0" distB="0" distL="0" distR="0" wp14:anchorId="267AF881" wp14:editId="569C2C1A">
            <wp:extent cx="2552700" cy="1781230"/>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60161" cy="1786436"/>
                    </a:xfrm>
                    <a:prstGeom prst="rect">
                      <a:avLst/>
                    </a:prstGeom>
                    <a:noFill/>
                    <a:ln>
                      <a:noFill/>
                    </a:ln>
                  </pic:spPr>
                </pic:pic>
              </a:graphicData>
            </a:graphic>
          </wp:inline>
        </w:drawing>
      </w:r>
    </w:p>
    <w:p w14:paraId="6BA32EE4" w14:textId="6B92F93A" w:rsidR="00B73B22" w:rsidRPr="00785E35" w:rsidRDefault="00B73B22" w:rsidP="00B73B22">
      <w:pPr>
        <w:jc w:val="center"/>
        <w:rPr>
          <w:rFonts w:eastAsia="Malgun Gothic"/>
          <w:b/>
          <w:bCs/>
          <w:lang w:val="en-GB"/>
        </w:rPr>
      </w:pPr>
      <w:bookmarkStart w:id="13" w:name="_Ref60945701"/>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E61FB8">
        <w:rPr>
          <w:rFonts w:eastAsia="Malgun Gothic"/>
          <w:b/>
          <w:noProof/>
          <w:lang w:val="en-GB"/>
        </w:rPr>
        <w:t>4</w:t>
      </w:r>
      <w:r w:rsidRPr="00785E35">
        <w:rPr>
          <w:rFonts w:eastAsia="Malgun Gothic"/>
          <w:b/>
          <w:lang w:val="en-GB"/>
        </w:rPr>
        <w:fldChar w:fldCharType="end"/>
      </w:r>
      <w:bookmarkEnd w:id="13"/>
      <w:r w:rsidRPr="00785E35">
        <w:rPr>
          <w:rFonts w:eastAsia="Malgun Gothic"/>
          <w:b/>
          <w:lang w:val="en-GB"/>
        </w:rPr>
        <w:t>:</w:t>
      </w:r>
      <w:r w:rsidRPr="00785E35">
        <w:t xml:space="preserve"> </w:t>
      </w:r>
      <w:r w:rsidRPr="00785E35">
        <w:rPr>
          <w:b/>
          <w:bCs/>
        </w:rPr>
        <w:t>Rel-15 PUCCH format 1</w:t>
      </w:r>
    </w:p>
    <w:p w14:paraId="77EEEB81" w14:textId="283D1487" w:rsidR="00996E23" w:rsidRPr="00785E35" w:rsidRDefault="00AD7A75" w:rsidP="00433B40">
      <w:pPr>
        <w:tabs>
          <w:tab w:val="num" w:pos="720"/>
        </w:tabs>
        <w:rPr>
          <w:lang w:val="en-GB" w:eastAsia="zh-CN"/>
        </w:rPr>
      </w:pPr>
      <w:r w:rsidRPr="00785E35">
        <w:rPr>
          <w:lang w:val="en-GB" w:eastAsia="zh-CN"/>
        </w:rPr>
        <w:t xml:space="preserve">Rel-15 PUCCH format </w:t>
      </w:r>
      <w:r w:rsidR="00996E23" w:rsidRPr="00785E35">
        <w:rPr>
          <w:lang w:val="en-GB" w:eastAsia="zh-CN"/>
        </w:rPr>
        <w:t>1 design with 1-bit payload is an optimal design. One can verify that by checking the two transmitted signals on all OFDM symbols (including DMRS and UCI) with b=0 and b=1 are orthogonal, as listed below</w:t>
      </w:r>
    </w:p>
    <w:p w14:paraId="76595ADC" w14:textId="385DB5BA" w:rsidR="00996E23" w:rsidRPr="00785E35" w:rsidRDefault="00996E23" w:rsidP="00B603D3">
      <w:pPr>
        <w:pStyle w:val="ListParagraph"/>
        <w:numPr>
          <w:ilvl w:val="0"/>
          <w:numId w:val="14"/>
        </w:numPr>
        <w:tabs>
          <w:tab w:val="num" w:pos="1440"/>
        </w:tabs>
        <w:rPr>
          <w:rFonts w:ascii="Times New Roman" w:hAnsi="Times New Roman"/>
          <w:sz w:val="20"/>
          <w:szCs w:val="20"/>
          <w:lang w:eastAsia="zh-CN"/>
        </w:rPr>
      </w:pPr>
      <w:r w:rsidRPr="00785E35">
        <w:rPr>
          <w:rFonts w:ascii="Times New Roman" w:hAnsi="Times New Roman"/>
          <w:sz w:val="20"/>
          <w:szCs w:val="20"/>
          <w:lang w:eastAsia="zh-CN"/>
        </w:rPr>
        <w:t>b=0 -&gt; C0=S1*[</w:t>
      </w:r>
      <m:oMath>
        <m:r>
          <m:rPr>
            <m:sty m:val="p"/>
          </m:rPr>
          <w:rPr>
            <w:rFonts w:ascii="Cambria Math" w:hAnsi="Cambria Math"/>
            <w:sz w:val="20"/>
            <w:szCs w:val="20"/>
            <w:lang w:eastAsia="zh-CN"/>
          </w:rPr>
          <m:t>1,</m:t>
        </m:r>
        <m:r>
          <w:rPr>
            <w:rFonts w:ascii="Cambria Math" w:hAnsi="Cambria Math"/>
            <w:sz w:val="20"/>
            <w:szCs w:val="20"/>
            <w:lang w:eastAsia="zh-CN"/>
          </w:rPr>
          <m:t>   1, 1,    1</m:t>
        </m:r>
      </m:oMath>
      <w:r w:rsidRPr="00785E35">
        <w:rPr>
          <w:rFonts w:ascii="Times New Roman" w:hAnsi="Times New Roman"/>
          <w:sz w:val="20"/>
          <w:szCs w:val="20"/>
          <w:lang w:eastAsia="zh-CN"/>
        </w:rPr>
        <w:t>,…]</w:t>
      </w:r>
    </w:p>
    <w:p w14:paraId="5CFFA507" w14:textId="2B3A77AE" w:rsidR="00996E23" w:rsidRPr="00785E35" w:rsidRDefault="00996E23" w:rsidP="00B603D3">
      <w:pPr>
        <w:pStyle w:val="ListParagraph"/>
        <w:numPr>
          <w:ilvl w:val="0"/>
          <w:numId w:val="14"/>
        </w:numPr>
        <w:tabs>
          <w:tab w:val="num" w:pos="1440"/>
        </w:tabs>
        <w:rPr>
          <w:rFonts w:ascii="Times New Roman" w:hAnsi="Times New Roman"/>
          <w:sz w:val="20"/>
          <w:szCs w:val="20"/>
          <w:lang w:eastAsia="zh-CN"/>
        </w:rPr>
      </w:pPr>
      <w:r w:rsidRPr="00785E35">
        <w:rPr>
          <w:rFonts w:ascii="Times New Roman" w:hAnsi="Times New Roman"/>
          <w:sz w:val="20"/>
          <w:szCs w:val="20"/>
          <w:lang w:eastAsia="zh-CN"/>
        </w:rPr>
        <w:t>b=1 -&gt; C1=S1*[</w:t>
      </w:r>
      <m:oMath>
        <m:r>
          <m:rPr>
            <m:sty m:val="p"/>
          </m:rPr>
          <w:rPr>
            <w:rFonts w:ascii="Cambria Math" w:hAnsi="Cambria Math"/>
            <w:sz w:val="20"/>
            <w:szCs w:val="20"/>
            <w:lang w:eastAsia="zh-CN"/>
          </w:rPr>
          <m:t>1,</m:t>
        </m:r>
        <m:r>
          <w:rPr>
            <w:rFonts w:ascii="Cambria Math" w:hAnsi="Cambria Math"/>
            <w:sz w:val="20"/>
            <w:szCs w:val="20"/>
            <w:lang w:eastAsia="zh-CN"/>
          </w:rPr>
          <m:t>-1, 1,-1</m:t>
        </m:r>
      </m:oMath>
      <w:r w:rsidRPr="00785E35">
        <w:rPr>
          <w:rFonts w:ascii="Times New Roman" w:hAnsi="Times New Roman"/>
          <w:sz w:val="20"/>
          <w:szCs w:val="20"/>
          <w:lang w:eastAsia="zh-CN"/>
        </w:rPr>
        <w:t>,…]</w:t>
      </w:r>
    </w:p>
    <w:p w14:paraId="7D0E15D7" w14:textId="4B812782" w:rsidR="00020F20" w:rsidRPr="00785E35" w:rsidRDefault="00020F20" w:rsidP="00020F20">
      <w:pPr>
        <w:tabs>
          <w:tab w:val="num" w:pos="1440"/>
        </w:tabs>
        <w:rPr>
          <w:lang w:eastAsia="zh-CN"/>
        </w:rPr>
      </w:pPr>
      <w:r w:rsidRPr="00785E35">
        <w:rPr>
          <w:lang w:eastAsia="zh-CN"/>
        </w:rPr>
        <w:t xml:space="preserve">where each entry represents the signal on one OFDM symbol. On </w:t>
      </w:r>
      <w:r w:rsidR="005D0B86" w:rsidRPr="00785E35">
        <w:rPr>
          <w:lang w:eastAsia="zh-CN"/>
        </w:rPr>
        <w:t xml:space="preserve">an </w:t>
      </w:r>
      <w:r w:rsidRPr="00785E35">
        <w:rPr>
          <w:lang w:eastAsia="zh-CN"/>
        </w:rPr>
        <w:t xml:space="preserve">even OFDM symbol, the signal is sequence S1. On </w:t>
      </w:r>
      <w:r w:rsidR="005D0B86" w:rsidRPr="00785E35">
        <w:rPr>
          <w:lang w:eastAsia="zh-CN"/>
        </w:rPr>
        <w:t xml:space="preserve">an </w:t>
      </w:r>
      <w:r w:rsidRPr="00785E35">
        <w:rPr>
          <w:lang w:eastAsia="zh-CN"/>
        </w:rPr>
        <w:t xml:space="preserve">odd OFDM symbol, the signal can be S1*1 or S1*(-1) based on BPSK modulation. </w:t>
      </w:r>
    </w:p>
    <w:p w14:paraId="270C75D8" w14:textId="53690469" w:rsidR="00996E23" w:rsidRPr="00785E35" w:rsidRDefault="00996E23" w:rsidP="00433B40">
      <w:pPr>
        <w:tabs>
          <w:tab w:val="num" w:pos="720"/>
        </w:tabs>
        <w:rPr>
          <w:lang w:val="en-GB" w:eastAsia="zh-CN"/>
        </w:rPr>
      </w:pPr>
      <w:r w:rsidRPr="00785E35">
        <w:rPr>
          <w:lang w:val="en-GB" w:eastAsia="zh-CN"/>
        </w:rPr>
        <w:t xml:space="preserve">However, with 2-bits payload, the 4 transmitted signals, as listed below, on DMRS plus UCI OFDM symbols are not orthogonal. </w:t>
      </w:r>
    </w:p>
    <w:p w14:paraId="3BD4A0D1" w14:textId="40115623" w:rsidR="00996E23" w:rsidRPr="00785E35" w:rsidRDefault="00996E23" w:rsidP="00B603D3">
      <w:pPr>
        <w:pStyle w:val="ListParagraph"/>
        <w:numPr>
          <w:ilvl w:val="0"/>
          <w:numId w:val="14"/>
        </w:numPr>
        <w:tabs>
          <w:tab w:val="num" w:pos="1440"/>
        </w:tabs>
        <w:rPr>
          <w:rFonts w:ascii="Times New Roman" w:hAnsi="Times New Roman"/>
          <w:sz w:val="20"/>
          <w:szCs w:val="20"/>
          <w:lang w:eastAsia="zh-CN"/>
        </w:rPr>
      </w:pPr>
      <w:r w:rsidRPr="00785E35">
        <w:rPr>
          <w:rFonts w:ascii="Times New Roman" w:hAnsi="Times New Roman"/>
          <w:sz w:val="20"/>
          <w:szCs w:val="20"/>
          <w:lang w:eastAsia="zh-CN"/>
        </w:rPr>
        <w:t>b={0,0} -&gt; C0=S1*[</w:t>
      </w:r>
      <m:oMath>
        <m:r>
          <m:rPr>
            <m:sty m:val="p"/>
          </m:rPr>
          <w:rPr>
            <w:rFonts w:ascii="Cambria Math" w:hAnsi="Cambria Math"/>
            <w:sz w:val="20"/>
            <w:szCs w:val="20"/>
            <w:lang w:eastAsia="zh-CN"/>
          </w:rPr>
          <m:t>1,</m:t>
        </m:r>
        <m:f>
          <m:fPr>
            <m:type m:val="lin"/>
            <m:ctrlPr>
              <w:rPr>
                <w:rFonts w:ascii="Cambria Math" w:hAnsi="Cambria Math"/>
                <w:sz w:val="20"/>
                <w:szCs w:val="20"/>
                <w:lang w:eastAsia="zh-CN"/>
              </w:rPr>
            </m:ctrlPr>
          </m:fPr>
          <m:num>
            <m:d>
              <m:dPr>
                <m:ctrlPr>
                  <w:rPr>
                    <w:rFonts w:ascii="Cambria Math" w:hAnsi="Cambria Math"/>
                    <w:sz w:val="20"/>
                    <w:szCs w:val="20"/>
                    <w:lang w:eastAsia="zh-CN"/>
                  </w:rPr>
                </m:ctrlPr>
              </m:dPr>
              <m:e>
                <m:r>
                  <m:rPr>
                    <m:sty m:val="p"/>
                  </m:rPr>
                  <w:rPr>
                    <w:rFonts w:ascii="Cambria Math" w:hAnsi="Cambria Math"/>
                    <w:sz w:val="20"/>
                    <w:szCs w:val="20"/>
                    <w:lang w:eastAsia="zh-CN"/>
                  </w:rPr>
                  <m:t>1+</m:t>
                </m:r>
                <m:r>
                  <w:rPr>
                    <w:rFonts w:ascii="Cambria Math" w:hAnsi="Cambria Math"/>
                    <w:sz w:val="20"/>
                    <w:szCs w:val="20"/>
                    <w:lang w:eastAsia="zh-CN"/>
                  </w:rPr>
                  <m:t>j</m:t>
                </m:r>
              </m:e>
            </m:d>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r>
          <m:rPr>
            <m:sty m:val="p"/>
          </m:rPr>
          <w:rPr>
            <w:rFonts w:ascii="Cambria Math" w:hAnsi="Cambria Math"/>
            <w:sz w:val="20"/>
            <w:szCs w:val="20"/>
            <w:lang w:eastAsia="zh-CN"/>
          </w:rPr>
          <m:t>,    1,</m:t>
        </m:r>
        <m:f>
          <m:fPr>
            <m:type m:val="lin"/>
            <m:ctrlPr>
              <w:rPr>
                <w:rFonts w:ascii="Cambria Math" w:hAnsi="Cambria Math"/>
                <w:sz w:val="20"/>
                <w:szCs w:val="20"/>
                <w:lang w:eastAsia="zh-CN"/>
              </w:rPr>
            </m:ctrlPr>
          </m:fPr>
          <m:num>
            <m:d>
              <m:dPr>
                <m:ctrlPr>
                  <w:rPr>
                    <w:rFonts w:ascii="Cambria Math" w:hAnsi="Cambria Math"/>
                    <w:sz w:val="20"/>
                    <w:szCs w:val="20"/>
                    <w:lang w:eastAsia="zh-CN"/>
                  </w:rPr>
                </m:ctrlPr>
              </m:dPr>
              <m:e>
                <m:r>
                  <m:rPr>
                    <m:sty m:val="p"/>
                  </m:rPr>
                  <w:rPr>
                    <w:rFonts w:ascii="Cambria Math" w:hAnsi="Cambria Math"/>
                    <w:sz w:val="20"/>
                    <w:szCs w:val="20"/>
                    <w:lang w:eastAsia="zh-CN"/>
                  </w:rPr>
                  <m:t>1+</m:t>
                </m:r>
                <m:r>
                  <w:rPr>
                    <w:rFonts w:ascii="Cambria Math" w:hAnsi="Cambria Math"/>
                    <w:sz w:val="20"/>
                    <w:szCs w:val="20"/>
                    <w:lang w:eastAsia="zh-CN"/>
                  </w:rPr>
                  <m:t>j</m:t>
                </m:r>
              </m:e>
            </m:d>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oMath>
      <w:r w:rsidRPr="00785E35">
        <w:rPr>
          <w:rFonts w:ascii="Times New Roman" w:hAnsi="Times New Roman"/>
          <w:sz w:val="20"/>
          <w:szCs w:val="20"/>
          <w:lang w:eastAsia="zh-CN"/>
        </w:rPr>
        <w:t>,…]</w:t>
      </w:r>
    </w:p>
    <w:p w14:paraId="672A4EC3" w14:textId="3EEA5FB4" w:rsidR="00996E23" w:rsidRPr="00785E35" w:rsidRDefault="00996E23" w:rsidP="00B603D3">
      <w:pPr>
        <w:pStyle w:val="ListParagraph"/>
        <w:numPr>
          <w:ilvl w:val="0"/>
          <w:numId w:val="14"/>
        </w:numPr>
        <w:tabs>
          <w:tab w:val="num" w:pos="1440"/>
        </w:tabs>
        <w:rPr>
          <w:rFonts w:ascii="Times New Roman" w:hAnsi="Times New Roman"/>
          <w:sz w:val="20"/>
          <w:szCs w:val="20"/>
          <w:lang w:eastAsia="zh-CN"/>
        </w:rPr>
      </w:pPr>
      <w:r w:rsidRPr="00785E35">
        <w:rPr>
          <w:rFonts w:ascii="Times New Roman" w:hAnsi="Times New Roman"/>
          <w:sz w:val="20"/>
          <w:szCs w:val="20"/>
          <w:lang w:eastAsia="zh-CN"/>
        </w:rPr>
        <w:t>b={0,1} -&gt; C1=S1*[</w:t>
      </w:r>
      <m:oMath>
        <m:r>
          <m:rPr>
            <m:sty m:val="p"/>
          </m:rPr>
          <w:rPr>
            <w:rFonts w:ascii="Cambria Math" w:hAnsi="Cambria Math"/>
            <w:sz w:val="20"/>
            <w:szCs w:val="20"/>
            <w:lang w:eastAsia="zh-CN"/>
          </w:rPr>
          <m:t>1,</m:t>
        </m:r>
        <m:f>
          <m:fPr>
            <m:type m:val="lin"/>
            <m:ctrlPr>
              <w:rPr>
                <w:rFonts w:ascii="Cambria Math" w:hAnsi="Cambria Math"/>
                <w:sz w:val="20"/>
                <w:szCs w:val="20"/>
                <w:lang w:eastAsia="zh-CN"/>
              </w:rPr>
            </m:ctrlPr>
          </m:fPr>
          <m:num>
            <m:d>
              <m:dPr>
                <m:ctrlPr>
                  <w:rPr>
                    <w:rFonts w:ascii="Cambria Math" w:hAnsi="Cambria Math"/>
                    <w:sz w:val="20"/>
                    <w:szCs w:val="20"/>
                    <w:lang w:eastAsia="zh-CN"/>
                  </w:rPr>
                </m:ctrlPr>
              </m:dPr>
              <m:e>
                <m:r>
                  <m:rPr>
                    <m:sty m:val="p"/>
                  </m:rPr>
                  <w:rPr>
                    <w:rFonts w:ascii="Cambria Math" w:hAnsi="Cambria Math"/>
                    <w:sz w:val="20"/>
                    <w:szCs w:val="20"/>
                    <w:lang w:eastAsia="zh-CN"/>
                  </w:rPr>
                  <m:t>-1+</m:t>
                </m:r>
                <m:r>
                  <w:rPr>
                    <w:rFonts w:ascii="Cambria Math" w:hAnsi="Cambria Math"/>
                    <w:sz w:val="20"/>
                    <w:szCs w:val="20"/>
                    <w:lang w:eastAsia="zh-CN"/>
                  </w:rPr>
                  <m:t>j</m:t>
                </m:r>
              </m:e>
            </m:d>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r>
          <m:rPr>
            <m:sty m:val="p"/>
          </m:rPr>
          <w:rPr>
            <w:rFonts w:ascii="Cambria Math" w:hAnsi="Cambria Math"/>
            <w:sz w:val="20"/>
            <w:szCs w:val="20"/>
            <w:lang w:eastAsia="zh-CN"/>
          </w:rPr>
          <m:t>,1,</m:t>
        </m:r>
        <m:f>
          <m:fPr>
            <m:type m:val="lin"/>
            <m:ctrlPr>
              <w:rPr>
                <w:rFonts w:ascii="Cambria Math" w:hAnsi="Cambria Math"/>
                <w:sz w:val="20"/>
                <w:szCs w:val="20"/>
                <w:lang w:eastAsia="zh-CN"/>
              </w:rPr>
            </m:ctrlPr>
          </m:fPr>
          <m:num>
            <m:d>
              <m:dPr>
                <m:ctrlPr>
                  <w:rPr>
                    <w:rFonts w:ascii="Cambria Math" w:hAnsi="Cambria Math"/>
                    <w:sz w:val="20"/>
                    <w:szCs w:val="20"/>
                    <w:lang w:eastAsia="zh-CN"/>
                  </w:rPr>
                </m:ctrlPr>
              </m:dPr>
              <m:e>
                <m:r>
                  <m:rPr>
                    <m:sty m:val="p"/>
                  </m:rPr>
                  <w:rPr>
                    <w:rFonts w:ascii="Cambria Math" w:hAnsi="Cambria Math"/>
                    <w:sz w:val="20"/>
                    <w:szCs w:val="20"/>
                    <w:lang w:eastAsia="zh-CN"/>
                  </w:rPr>
                  <m:t>-1+</m:t>
                </m:r>
                <m:r>
                  <w:rPr>
                    <w:rFonts w:ascii="Cambria Math" w:hAnsi="Cambria Math"/>
                    <w:sz w:val="20"/>
                    <w:szCs w:val="20"/>
                    <w:lang w:eastAsia="zh-CN"/>
                  </w:rPr>
                  <m:t>j</m:t>
                </m:r>
              </m:e>
            </m:d>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oMath>
      <w:r w:rsidRPr="00785E35">
        <w:rPr>
          <w:rFonts w:ascii="Times New Roman" w:hAnsi="Times New Roman"/>
          <w:sz w:val="20"/>
          <w:szCs w:val="20"/>
          <w:lang w:eastAsia="zh-CN"/>
        </w:rPr>
        <w:t xml:space="preserve">,…] </w:t>
      </w:r>
    </w:p>
    <w:p w14:paraId="5D1C6AB3" w14:textId="303230AD" w:rsidR="00996E23" w:rsidRPr="00785E35" w:rsidRDefault="00996E23" w:rsidP="00B603D3">
      <w:pPr>
        <w:pStyle w:val="ListParagraph"/>
        <w:numPr>
          <w:ilvl w:val="0"/>
          <w:numId w:val="14"/>
        </w:numPr>
        <w:tabs>
          <w:tab w:val="num" w:pos="1440"/>
        </w:tabs>
        <w:rPr>
          <w:rFonts w:ascii="Times New Roman" w:hAnsi="Times New Roman"/>
          <w:sz w:val="20"/>
          <w:szCs w:val="20"/>
          <w:lang w:eastAsia="zh-CN"/>
        </w:rPr>
      </w:pPr>
      <w:r w:rsidRPr="00785E35">
        <w:rPr>
          <w:rFonts w:ascii="Times New Roman" w:hAnsi="Times New Roman"/>
          <w:sz w:val="20"/>
          <w:szCs w:val="20"/>
          <w:lang w:eastAsia="zh-CN"/>
        </w:rPr>
        <w:t>b={1,0} -&gt; C2=S1*[</w:t>
      </w:r>
      <m:oMath>
        <m:r>
          <m:rPr>
            <m:sty m:val="p"/>
          </m:rPr>
          <w:rPr>
            <w:rFonts w:ascii="Cambria Math" w:hAnsi="Cambria Math"/>
            <w:sz w:val="20"/>
            <w:szCs w:val="20"/>
            <w:lang w:eastAsia="zh-CN"/>
          </w:rPr>
          <m:t>1,</m:t>
        </m:r>
        <m:f>
          <m:fPr>
            <m:type m:val="lin"/>
            <m:ctrlPr>
              <w:rPr>
                <w:rFonts w:ascii="Cambria Math" w:hAnsi="Cambria Math"/>
                <w:sz w:val="20"/>
                <w:szCs w:val="20"/>
                <w:lang w:eastAsia="zh-CN"/>
              </w:rPr>
            </m:ctrlPr>
          </m:fPr>
          <m:num>
            <m:d>
              <m:dPr>
                <m:ctrlPr>
                  <w:rPr>
                    <w:rFonts w:ascii="Cambria Math" w:hAnsi="Cambria Math"/>
                    <w:sz w:val="20"/>
                    <w:szCs w:val="20"/>
                    <w:lang w:eastAsia="zh-CN"/>
                  </w:rPr>
                </m:ctrlPr>
              </m:dPr>
              <m:e>
                <m:r>
                  <m:rPr>
                    <m:sty m:val="p"/>
                  </m:rPr>
                  <w:rPr>
                    <w:rFonts w:ascii="Cambria Math" w:hAnsi="Cambria Math"/>
                    <w:sz w:val="20"/>
                    <w:szCs w:val="20"/>
                    <w:lang w:eastAsia="zh-CN"/>
                  </w:rPr>
                  <m:t>-1-</m:t>
                </m:r>
                <m:r>
                  <w:rPr>
                    <w:rFonts w:ascii="Cambria Math" w:hAnsi="Cambria Math"/>
                    <w:sz w:val="20"/>
                    <w:szCs w:val="20"/>
                    <w:lang w:eastAsia="zh-CN"/>
                  </w:rPr>
                  <m:t>j</m:t>
                </m:r>
              </m:e>
            </m:d>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r>
          <m:rPr>
            <m:sty m:val="p"/>
          </m:rPr>
          <w:rPr>
            <w:rFonts w:ascii="Cambria Math" w:hAnsi="Cambria Math"/>
            <w:sz w:val="20"/>
            <w:szCs w:val="20"/>
            <w:lang w:eastAsia="zh-CN"/>
          </w:rPr>
          <m:t>,1,</m:t>
        </m:r>
        <m:f>
          <m:fPr>
            <m:type m:val="lin"/>
            <m:ctrlPr>
              <w:rPr>
                <w:rFonts w:ascii="Cambria Math" w:hAnsi="Cambria Math"/>
                <w:sz w:val="20"/>
                <w:szCs w:val="20"/>
                <w:lang w:eastAsia="zh-CN"/>
              </w:rPr>
            </m:ctrlPr>
          </m:fPr>
          <m:num>
            <m:d>
              <m:dPr>
                <m:ctrlPr>
                  <w:rPr>
                    <w:rFonts w:ascii="Cambria Math" w:hAnsi="Cambria Math"/>
                    <w:sz w:val="20"/>
                    <w:szCs w:val="20"/>
                    <w:lang w:eastAsia="zh-CN"/>
                  </w:rPr>
                </m:ctrlPr>
              </m:dPr>
              <m:e>
                <m:r>
                  <m:rPr>
                    <m:sty m:val="p"/>
                  </m:rPr>
                  <w:rPr>
                    <w:rFonts w:ascii="Cambria Math" w:hAnsi="Cambria Math"/>
                    <w:sz w:val="20"/>
                    <w:szCs w:val="20"/>
                    <w:lang w:eastAsia="zh-CN"/>
                  </w:rPr>
                  <m:t>-1-</m:t>
                </m:r>
                <m:r>
                  <w:rPr>
                    <w:rFonts w:ascii="Cambria Math" w:hAnsi="Cambria Math"/>
                    <w:sz w:val="20"/>
                    <w:szCs w:val="20"/>
                    <w:lang w:eastAsia="zh-CN"/>
                  </w:rPr>
                  <m:t>j</m:t>
                </m:r>
              </m:e>
            </m:d>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oMath>
      <w:r w:rsidRPr="00785E35">
        <w:rPr>
          <w:rFonts w:ascii="Times New Roman" w:hAnsi="Times New Roman"/>
          <w:sz w:val="20"/>
          <w:szCs w:val="20"/>
          <w:lang w:eastAsia="zh-CN"/>
        </w:rPr>
        <w:t xml:space="preserve">,…] </w:t>
      </w:r>
    </w:p>
    <w:p w14:paraId="26364965" w14:textId="4CF7C6A0" w:rsidR="00996E23" w:rsidRPr="00785E35" w:rsidRDefault="00996E23" w:rsidP="00B603D3">
      <w:pPr>
        <w:pStyle w:val="ListParagraph"/>
        <w:numPr>
          <w:ilvl w:val="0"/>
          <w:numId w:val="14"/>
        </w:numPr>
        <w:tabs>
          <w:tab w:val="num" w:pos="1440"/>
        </w:tabs>
        <w:rPr>
          <w:rFonts w:ascii="Times New Roman" w:hAnsi="Times New Roman"/>
          <w:sz w:val="20"/>
          <w:szCs w:val="20"/>
          <w:lang w:eastAsia="zh-CN"/>
        </w:rPr>
      </w:pPr>
      <w:r w:rsidRPr="00785E35">
        <w:rPr>
          <w:rFonts w:ascii="Times New Roman" w:hAnsi="Times New Roman"/>
          <w:sz w:val="20"/>
          <w:szCs w:val="20"/>
          <w:lang w:eastAsia="zh-CN"/>
        </w:rPr>
        <w:t>b={1,1} -&gt; C3=S1*[</w:t>
      </w:r>
      <m:oMath>
        <m:r>
          <m:rPr>
            <m:sty m:val="p"/>
          </m:rPr>
          <w:rPr>
            <w:rFonts w:ascii="Cambria Math" w:hAnsi="Cambria Math"/>
            <w:sz w:val="20"/>
            <w:szCs w:val="20"/>
            <w:lang w:eastAsia="zh-CN"/>
          </w:rPr>
          <m:t>1,</m:t>
        </m:r>
        <m:f>
          <m:fPr>
            <m:type m:val="lin"/>
            <m:ctrlPr>
              <w:rPr>
                <w:rFonts w:ascii="Cambria Math" w:hAnsi="Cambria Math"/>
                <w:sz w:val="20"/>
                <w:szCs w:val="20"/>
                <w:lang w:eastAsia="zh-CN"/>
              </w:rPr>
            </m:ctrlPr>
          </m:fPr>
          <m:num>
            <m:d>
              <m:dPr>
                <m:ctrlPr>
                  <w:rPr>
                    <w:rFonts w:ascii="Cambria Math" w:hAnsi="Cambria Math"/>
                    <w:sz w:val="20"/>
                    <w:szCs w:val="20"/>
                    <w:lang w:eastAsia="zh-CN"/>
                  </w:rPr>
                </m:ctrlPr>
              </m:dPr>
              <m:e>
                <m:r>
                  <m:rPr>
                    <m:sty m:val="p"/>
                  </m:rPr>
                  <w:rPr>
                    <w:rFonts w:ascii="Cambria Math" w:hAnsi="Cambria Math"/>
                    <w:sz w:val="20"/>
                    <w:szCs w:val="20"/>
                    <w:lang w:eastAsia="zh-CN"/>
                  </w:rPr>
                  <m:t>1-</m:t>
                </m:r>
                <m:r>
                  <w:rPr>
                    <w:rFonts w:ascii="Cambria Math" w:hAnsi="Cambria Math"/>
                    <w:sz w:val="20"/>
                    <w:szCs w:val="20"/>
                    <w:lang w:eastAsia="zh-CN"/>
                  </w:rPr>
                  <m:t>j</m:t>
                </m:r>
              </m:e>
            </m:d>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r>
          <m:rPr>
            <m:sty m:val="p"/>
          </m:rPr>
          <w:rPr>
            <w:rFonts w:ascii="Cambria Math" w:hAnsi="Cambria Math"/>
            <w:sz w:val="20"/>
            <w:szCs w:val="20"/>
            <w:lang w:eastAsia="zh-CN"/>
          </w:rPr>
          <m:t>,    1,</m:t>
        </m:r>
        <m:f>
          <m:fPr>
            <m:type m:val="lin"/>
            <m:ctrlPr>
              <w:rPr>
                <w:rFonts w:ascii="Cambria Math" w:hAnsi="Cambria Math"/>
                <w:sz w:val="20"/>
                <w:szCs w:val="20"/>
                <w:lang w:eastAsia="zh-CN"/>
              </w:rPr>
            </m:ctrlPr>
          </m:fPr>
          <m:num>
            <m:d>
              <m:dPr>
                <m:ctrlPr>
                  <w:rPr>
                    <w:rFonts w:ascii="Cambria Math" w:hAnsi="Cambria Math"/>
                    <w:sz w:val="20"/>
                    <w:szCs w:val="20"/>
                    <w:lang w:eastAsia="zh-CN"/>
                  </w:rPr>
                </m:ctrlPr>
              </m:dPr>
              <m:e>
                <m:r>
                  <m:rPr>
                    <m:sty m:val="p"/>
                  </m:rPr>
                  <w:rPr>
                    <w:rFonts w:ascii="Cambria Math" w:hAnsi="Cambria Math"/>
                    <w:sz w:val="20"/>
                    <w:szCs w:val="20"/>
                    <w:lang w:eastAsia="zh-CN"/>
                  </w:rPr>
                  <m:t>1-</m:t>
                </m:r>
                <m:r>
                  <w:rPr>
                    <w:rFonts w:ascii="Cambria Math" w:hAnsi="Cambria Math"/>
                    <w:sz w:val="20"/>
                    <w:szCs w:val="20"/>
                    <w:lang w:eastAsia="zh-CN"/>
                  </w:rPr>
                  <m:t>j</m:t>
                </m:r>
              </m:e>
            </m:d>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oMath>
      <w:r w:rsidRPr="00785E35">
        <w:rPr>
          <w:rFonts w:ascii="Times New Roman" w:hAnsi="Times New Roman"/>
          <w:sz w:val="20"/>
          <w:szCs w:val="20"/>
          <w:lang w:eastAsia="zh-CN"/>
        </w:rPr>
        <w:t xml:space="preserve">,…] </w:t>
      </w:r>
    </w:p>
    <w:p w14:paraId="3A67FF16" w14:textId="51B2281B" w:rsidR="00020F20" w:rsidRPr="00785E35" w:rsidRDefault="00020F20" w:rsidP="00433B40">
      <w:pPr>
        <w:tabs>
          <w:tab w:val="num" w:pos="720"/>
        </w:tabs>
        <w:rPr>
          <w:lang w:val="en-GB" w:eastAsia="zh-CN"/>
        </w:rPr>
      </w:pPr>
      <w:r w:rsidRPr="00785E35">
        <w:rPr>
          <w:lang w:val="en-GB" w:eastAsia="zh-CN"/>
        </w:rPr>
        <w:lastRenderedPageBreak/>
        <w:t xml:space="preserve">where again each entry represents the signal on one OFDM symbol. </w:t>
      </w:r>
      <w:r w:rsidRPr="00785E35">
        <w:rPr>
          <w:lang w:eastAsia="zh-CN"/>
        </w:rPr>
        <w:t>On</w:t>
      </w:r>
      <w:r w:rsidR="00291E2B" w:rsidRPr="00785E35">
        <w:rPr>
          <w:lang w:eastAsia="zh-CN"/>
        </w:rPr>
        <w:t xml:space="preserve"> an</w:t>
      </w:r>
      <w:r w:rsidRPr="00785E35">
        <w:rPr>
          <w:lang w:eastAsia="zh-CN"/>
        </w:rPr>
        <w:t xml:space="preserve"> even OFDM symbol, the signal is sequence S1. On </w:t>
      </w:r>
      <w:r w:rsidR="00291E2B" w:rsidRPr="00785E35">
        <w:rPr>
          <w:lang w:eastAsia="zh-CN"/>
        </w:rPr>
        <w:t xml:space="preserve">an </w:t>
      </w:r>
      <w:r w:rsidRPr="00785E35">
        <w:rPr>
          <w:lang w:eastAsia="zh-CN"/>
        </w:rPr>
        <w:t xml:space="preserve">odd OFDM symbol, the signal </w:t>
      </w:r>
      <w:r w:rsidR="00291E2B" w:rsidRPr="00785E35">
        <w:rPr>
          <w:lang w:eastAsia="zh-CN"/>
        </w:rPr>
        <w:t>is</w:t>
      </w:r>
      <w:r w:rsidRPr="00785E35">
        <w:rPr>
          <w:lang w:eastAsia="zh-CN"/>
        </w:rPr>
        <w:t xml:space="preserve"> S1* QPSK modulated payload.</w:t>
      </w:r>
    </w:p>
    <w:p w14:paraId="2D3CB0C1" w14:textId="55287ADC" w:rsidR="00996E23" w:rsidRPr="00785E35" w:rsidRDefault="00996E23" w:rsidP="00433B40">
      <w:pPr>
        <w:tabs>
          <w:tab w:val="num" w:pos="720"/>
        </w:tabs>
        <w:rPr>
          <w:lang w:val="en-GB" w:eastAsia="zh-CN"/>
        </w:rPr>
      </w:pPr>
      <w:r w:rsidRPr="00785E35">
        <w:rPr>
          <w:lang w:val="en-GB" w:eastAsia="zh-CN"/>
        </w:rPr>
        <w:t>As a matter of fact, the cross correlation of the 4 signals is quite large. One can easily verify that the cross-correlation matrix of the 4 signals is the following</w:t>
      </w:r>
      <w:r w:rsidR="00B73B22" w:rsidRPr="00785E35">
        <w:rPr>
          <w:lang w:val="en-GB" w:eastAsia="zh-CN"/>
        </w:rPr>
        <w:t xml:space="preserve">, which </w:t>
      </w:r>
      <w:r w:rsidR="00291E2B" w:rsidRPr="00785E35">
        <w:rPr>
          <w:lang w:val="en-GB" w:eastAsia="zh-CN"/>
        </w:rPr>
        <w:t>indicates</w:t>
      </w:r>
      <w:r w:rsidR="00B73B22" w:rsidRPr="00785E35">
        <w:rPr>
          <w:lang w:val="en-GB" w:eastAsia="zh-CN"/>
        </w:rPr>
        <w:t xml:space="preserve"> the Rel-15 PUCCH format 1 is far from an optimal design for 2 bits payload. </w:t>
      </w:r>
      <w:r w:rsidRPr="00785E35">
        <w:rPr>
          <w:lang w:val="en-GB" w:eastAsia="zh-CN"/>
        </w:rPr>
        <w:t xml:space="preserve"> </w:t>
      </w:r>
    </w:p>
    <w:p w14:paraId="27B2158B" w14:textId="449714CA" w:rsidR="00996E23" w:rsidRPr="00785E35" w:rsidRDefault="00996E23" w:rsidP="00996E23">
      <w:pPr>
        <w:tabs>
          <w:tab w:val="num" w:pos="720"/>
        </w:tabs>
        <w:jc w:val="center"/>
        <w:rPr>
          <w:lang w:val="en-GB" w:eastAsia="zh-CN"/>
        </w:rPr>
      </w:pPr>
      <w:r w:rsidRPr="00785E35">
        <w:rPr>
          <w:noProof/>
          <w:lang w:val="en-GB" w:eastAsia="zh-CN"/>
        </w:rPr>
        <w:drawing>
          <wp:inline distT="0" distB="0" distL="0" distR="0" wp14:anchorId="3FF061FC" wp14:editId="1506C616">
            <wp:extent cx="3773949" cy="899734"/>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91107" cy="903825"/>
                    </a:xfrm>
                    <a:prstGeom prst="rect">
                      <a:avLst/>
                    </a:prstGeom>
                    <a:noFill/>
                    <a:ln>
                      <a:noFill/>
                    </a:ln>
                  </pic:spPr>
                </pic:pic>
              </a:graphicData>
            </a:graphic>
          </wp:inline>
        </w:drawing>
      </w:r>
    </w:p>
    <w:p w14:paraId="36DF7E55" w14:textId="51D935A5" w:rsidR="00996E23" w:rsidRPr="00785E35" w:rsidRDefault="00B73B22" w:rsidP="00433B40">
      <w:pPr>
        <w:tabs>
          <w:tab w:val="num" w:pos="720"/>
        </w:tabs>
        <w:rPr>
          <w:b/>
          <w:lang w:val="en-GB" w:eastAsia="zh-CN"/>
        </w:rPr>
      </w:pPr>
      <w:r w:rsidRPr="00785E35">
        <w:rPr>
          <w:b/>
          <w:i/>
          <w:u w:val="single"/>
        </w:rPr>
        <w:t>Observation 1:</w:t>
      </w:r>
      <w:r w:rsidRPr="00785E35">
        <w:rPr>
          <w:b/>
          <w:lang w:val="en-GB" w:eastAsia="zh-CN"/>
        </w:rPr>
        <w:t xml:space="preserve"> Rel-15 PUCCH format 1 which use a sequence S to transmit 1 bit payload with BPSK is the optimal design for 1</w:t>
      </w:r>
      <w:r w:rsidR="00552168" w:rsidRPr="00785E35">
        <w:rPr>
          <w:b/>
          <w:lang w:val="en-GB" w:eastAsia="zh-CN"/>
        </w:rPr>
        <w:t>-</w:t>
      </w:r>
      <w:r w:rsidRPr="00785E35">
        <w:rPr>
          <w:b/>
          <w:lang w:val="en-GB" w:eastAsia="zh-CN"/>
        </w:rPr>
        <w:t>bit payload. But Rel-15 PUCCH format 1 which use a sequence S to transmit 2</w:t>
      </w:r>
      <w:r w:rsidR="00552168" w:rsidRPr="00785E35">
        <w:rPr>
          <w:b/>
          <w:lang w:val="en-GB" w:eastAsia="zh-CN"/>
        </w:rPr>
        <w:t>-</w:t>
      </w:r>
      <w:r w:rsidRPr="00785E35">
        <w:rPr>
          <w:b/>
          <w:lang w:val="en-GB" w:eastAsia="zh-CN"/>
        </w:rPr>
        <w:t>bit</w:t>
      </w:r>
      <w:r w:rsidR="00552168" w:rsidRPr="00785E35">
        <w:rPr>
          <w:b/>
          <w:lang w:val="en-GB" w:eastAsia="zh-CN"/>
        </w:rPr>
        <w:t>s</w:t>
      </w:r>
      <w:r w:rsidRPr="00785E35">
        <w:rPr>
          <w:b/>
          <w:lang w:val="en-GB" w:eastAsia="zh-CN"/>
        </w:rPr>
        <w:t xml:space="preserve"> payload with QPSK is not </w:t>
      </w:r>
      <w:r w:rsidR="00EA5C13" w:rsidRPr="00785E35">
        <w:rPr>
          <w:b/>
          <w:lang w:val="en-GB" w:eastAsia="zh-CN"/>
        </w:rPr>
        <w:t xml:space="preserve">the </w:t>
      </w:r>
      <w:r w:rsidRPr="00785E35">
        <w:rPr>
          <w:b/>
          <w:lang w:val="en-GB" w:eastAsia="zh-CN"/>
        </w:rPr>
        <w:t>optimal design for 2</w:t>
      </w:r>
      <w:r w:rsidR="00EA5C13" w:rsidRPr="00785E35">
        <w:rPr>
          <w:b/>
          <w:lang w:val="en-GB" w:eastAsia="zh-CN"/>
        </w:rPr>
        <w:t>-</w:t>
      </w:r>
      <w:r w:rsidRPr="00785E35">
        <w:rPr>
          <w:b/>
          <w:lang w:val="en-GB" w:eastAsia="zh-CN"/>
        </w:rPr>
        <w:t>bit</w:t>
      </w:r>
      <w:r w:rsidR="00EA5C13" w:rsidRPr="00785E35">
        <w:rPr>
          <w:b/>
          <w:lang w:val="en-GB" w:eastAsia="zh-CN"/>
        </w:rPr>
        <w:t>s</w:t>
      </w:r>
      <w:r w:rsidRPr="00785E35">
        <w:rPr>
          <w:b/>
          <w:lang w:val="en-GB" w:eastAsia="zh-CN"/>
        </w:rPr>
        <w:t xml:space="preserve"> payload.</w:t>
      </w:r>
    </w:p>
    <w:p w14:paraId="13B5966A" w14:textId="4B881922" w:rsidR="00B73B22" w:rsidRPr="00785E35" w:rsidRDefault="00B73B22" w:rsidP="00433B40">
      <w:pPr>
        <w:tabs>
          <w:tab w:val="num" w:pos="720"/>
        </w:tabs>
        <w:rPr>
          <w:bCs/>
          <w:lang w:val="en-GB" w:eastAsia="zh-CN"/>
        </w:rPr>
      </w:pPr>
      <w:r w:rsidRPr="00785E35">
        <w:rPr>
          <w:bCs/>
          <w:lang w:val="en-GB" w:eastAsia="zh-CN"/>
        </w:rPr>
        <w:t>For Rel-17 with 2 bits payload, 1</w:t>
      </w:r>
      <w:r w:rsidR="00863045" w:rsidRPr="00785E35">
        <w:rPr>
          <w:bCs/>
          <w:lang w:val="en-GB" w:eastAsia="zh-CN"/>
        </w:rPr>
        <w:t>-</w:t>
      </w:r>
      <w:r w:rsidRPr="00785E35">
        <w:rPr>
          <w:bCs/>
          <w:lang w:val="en-GB" w:eastAsia="zh-CN"/>
        </w:rPr>
        <w:t>bit high priority HARQ-ACK and 1</w:t>
      </w:r>
      <w:r w:rsidR="00552168" w:rsidRPr="00785E35">
        <w:rPr>
          <w:bCs/>
          <w:lang w:val="en-GB" w:eastAsia="zh-CN"/>
        </w:rPr>
        <w:t>-</w:t>
      </w:r>
      <w:r w:rsidRPr="00785E35">
        <w:rPr>
          <w:bCs/>
          <w:lang w:val="en-GB" w:eastAsia="zh-CN"/>
        </w:rPr>
        <w:t>bit low priority HARQ-ACK, there is a motivation to introduce optimal design for PF1 with 2</w:t>
      </w:r>
      <w:r w:rsidR="00552168" w:rsidRPr="00785E35">
        <w:rPr>
          <w:bCs/>
          <w:lang w:val="en-GB" w:eastAsia="zh-CN"/>
        </w:rPr>
        <w:t>-</w:t>
      </w:r>
      <w:r w:rsidRPr="00785E35">
        <w:rPr>
          <w:bCs/>
          <w:lang w:val="en-GB" w:eastAsia="zh-CN"/>
        </w:rPr>
        <w:t>bit</w:t>
      </w:r>
      <w:r w:rsidR="00552168" w:rsidRPr="00785E35">
        <w:rPr>
          <w:bCs/>
          <w:lang w:val="en-GB" w:eastAsia="zh-CN"/>
        </w:rPr>
        <w:t>s</w:t>
      </w:r>
      <w:r w:rsidRPr="00785E35">
        <w:rPr>
          <w:bCs/>
          <w:lang w:val="en-GB" w:eastAsia="zh-CN"/>
        </w:rPr>
        <w:t xml:space="preserve"> payload, to guarantee the reliability of the high priority HARQ-ACK. The enhanced design is very simple. </w:t>
      </w:r>
      <w:r w:rsidR="00D139C5" w:rsidRPr="00785E35">
        <w:rPr>
          <w:bCs/>
          <w:lang w:val="en-GB" w:eastAsia="zh-CN"/>
        </w:rPr>
        <w:t xml:space="preserve">As shown in </w:t>
      </w:r>
      <w:r w:rsidR="00D139C5" w:rsidRPr="00785E35">
        <w:rPr>
          <w:bCs/>
          <w:lang w:val="en-GB" w:eastAsia="zh-CN"/>
        </w:rPr>
        <w:fldChar w:fldCharType="begin"/>
      </w:r>
      <w:r w:rsidR="00D139C5" w:rsidRPr="00785E35">
        <w:rPr>
          <w:bCs/>
          <w:lang w:val="en-GB" w:eastAsia="zh-CN"/>
        </w:rPr>
        <w:instrText xml:space="preserve"> REF _Ref60949548 \h </w:instrText>
      </w:r>
      <w:r w:rsidR="00F6242F" w:rsidRPr="00785E35">
        <w:rPr>
          <w:bCs/>
          <w:lang w:val="en-GB" w:eastAsia="zh-CN"/>
        </w:rPr>
        <w:instrText xml:space="preserve"> \* MERGEFORMAT </w:instrText>
      </w:r>
      <w:r w:rsidR="00D139C5" w:rsidRPr="00785E35">
        <w:rPr>
          <w:bCs/>
          <w:lang w:val="en-GB" w:eastAsia="zh-CN"/>
        </w:rPr>
      </w:r>
      <w:r w:rsidR="00D139C5" w:rsidRPr="00785E35">
        <w:rPr>
          <w:bCs/>
          <w:lang w:val="en-GB" w:eastAsia="zh-CN"/>
        </w:rPr>
        <w:fldChar w:fldCharType="separate"/>
      </w:r>
      <w:r w:rsidR="00E61FB8" w:rsidRPr="00785E35">
        <w:rPr>
          <w:rFonts w:eastAsia="Malgun Gothic"/>
          <w:b/>
          <w:lang w:val="en-GB"/>
        </w:rPr>
        <w:t xml:space="preserve">Fig </w:t>
      </w:r>
      <w:r w:rsidR="00E61FB8">
        <w:rPr>
          <w:rFonts w:eastAsia="Malgun Gothic"/>
          <w:b/>
          <w:noProof/>
          <w:lang w:val="en-GB"/>
        </w:rPr>
        <w:t>5</w:t>
      </w:r>
      <w:r w:rsidR="00D139C5" w:rsidRPr="00785E35">
        <w:rPr>
          <w:bCs/>
          <w:lang w:val="en-GB" w:eastAsia="zh-CN"/>
        </w:rPr>
        <w:fldChar w:fldCharType="end"/>
      </w:r>
      <w:r w:rsidR="00D139C5" w:rsidRPr="00785E35">
        <w:rPr>
          <w:bCs/>
          <w:lang w:val="en-GB" w:eastAsia="zh-CN"/>
        </w:rPr>
        <w:t>, instead of using one sequence S1, we use two sequences S1 and S2 to transmit the two bits</w:t>
      </w:r>
      <w:r w:rsidRPr="00785E35">
        <w:rPr>
          <w:bCs/>
          <w:lang w:val="en-GB" w:eastAsia="zh-CN"/>
        </w:rPr>
        <w:t>. The two sequences S1 and S2 are orthogonal to each other</w:t>
      </w:r>
      <w:r w:rsidR="00EC114F" w:rsidRPr="00785E35">
        <w:rPr>
          <w:bCs/>
          <w:lang w:val="en-GB" w:eastAsia="zh-CN"/>
        </w:rPr>
        <w:t xml:space="preserve"> so they can be multiplexed in the same RB, i.e., on the same PUCCH format 1 resource. </w:t>
      </w:r>
      <w:r w:rsidR="00792C8A" w:rsidRPr="00785E35">
        <w:rPr>
          <w:bCs/>
          <w:lang w:val="en-GB" w:eastAsia="zh-CN"/>
        </w:rPr>
        <w:t xml:space="preserve">The two sequences can be based on the same base sequence S but with different cyclic shifts, i.e., CS index 1 and CS index 2. </w:t>
      </w:r>
      <w:r w:rsidR="00EC114F" w:rsidRPr="00785E35">
        <w:rPr>
          <w:bCs/>
          <w:lang w:val="en-GB" w:eastAsia="zh-CN"/>
        </w:rPr>
        <w:t xml:space="preserve">Since the two sequences S1 and S2 are orthogonal and the two BPSK modulated signals are orthogonal within each sequence, the four generated signals are mutually orthogonal to each other. The orthogonality guarantees the design is optimal. </w:t>
      </w:r>
    </w:p>
    <w:p w14:paraId="79CF0DD8" w14:textId="540D8928" w:rsidR="00AD7A75" w:rsidRPr="00785E35" w:rsidRDefault="00D139C5" w:rsidP="00324E7B">
      <w:pPr>
        <w:tabs>
          <w:tab w:val="num" w:pos="720"/>
        </w:tabs>
        <w:jc w:val="center"/>
        <w:rPr>
          <w:lang w:val="en-GB" w:eastAsia="zh-CN"/>
        </w:rPr>
      </w:pPr>
      <w:r w:rsidRPr="00785E35">
        <w:rPr>
          <w:noProof/>
          <w:lang w:val="en-GB" w:eastAsia="zh-CN"/>
        </w:rPr>
        <w:drawing>
          <wp:inline distT="0" distB="0" distL="0" distR="0" wp14:anchorId="3F264171" wp14:editId="229FB348">
            <wp:extent cx="4629537" cy="1827766"/>
            <wp:effectExtent l="0" t="0" r="0"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39903" cy="1831859"/>
                    </a:xfrm>
                    <a:prstGeom prst="rect">
                      <a:avLst/>
                    </a:prstGeom>
                    <a:noFill/>
                    <a:ln>
                      <a:noFill/>
                    </a:ln>
                  </pic:spPr>
                </pic:pic>
              </a:graphicData>
            </a:graphic>
          </wp:inline>
        </w:drawing>
      </w:r>
    </w:p>
    <w:p w14:paraId="79710C45" w14:textId="2B3D27B3" w:rsidR="00D139C5" w:rsidRPr="00785E35" w:rsidRDefault="00D139C5" w:rsidP="00D139C5">
      <w:pPr>
        <w:jc w:val="center"/>
        <w:rPr>
          <w:rFonts w:eastAsia="Malgun Gothic"/>
          <w:b/>
          <w:bCs/>
          <w:lang w:val="en-GB"/>
        </w:rPr>
      </w:pPr>
      <w:bookmarkStart w:id="14" w:name="_Ref60949548"/>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E61FB8">
        <w:rPr>
          <w:rFonts w:eastAsia="Malgun Gothic"/>
          <w:b/>
          <w:noProof/>
          <w:lang w:val="en-GB"/>
        </w:rPr>
        <w:t>5</w:t>
      </w:r>
      <w:r w:rsidRPr="00785E35">
        <w:rPr>
          <w:rFonts w:eastAsia="Malgun Gothic"/>
          <w:b/>
          <w:lang w:val="en-GB"/>
        </w:rPr>
        <w:fldChar w:fldCharType="end"/>
      </w:r>
      <w:bookmarkEnd w:id="14"/>
      <w:r w:rsidRPr="00785E35">
        <w:rPr>
          <w:rFonts w:eastAsia="Malgun Gothic"/>
          <w:b/>
          <w:lang w:val="en-GB"/>
        </w:rPr>
        <w:t>:</w:t>
      </w:r>
      <w:r w:rsidRPr="00785E35">
        <w:t xml:space="preserve"> </w:t>
      </w:r>
      <w:r w:rsidRPr="00785E35">
        <w:rPr>
          <w:b/>
          <w:bCs/>
        </w:rPr>
        <w:t>Comparison between Rel-15 and Rel-17 PUCCH format 1 of 2 bits payload</w:t>
      </w:r>
    </w:p>
    <w:p w14:paraId="21D5B28C" w14:textId="0957B6CD" w:rsidR="00AB08A9" w:rsidRPr="00785E35" w:rsidRDefault="00873118" w:rsidP="00873118">
      <w:pPr>
        <w:rPr>
          <w:lang w:val="en-GB" w:eastAsia="zh-CN"/>
        </w:rPr>
      </w:pPr>
      <w:r w:rsidRPr="00785E35">
        <w:rPr>
          <w:lang w:val="en-GB" w:eastAsia="zh-CN"/>
        </w:rPr>
        <w:t xml:space="preserve">The detailed scheme to transmit 1-bit HP HARQ-ACK and 1-bit LP HARQ-ACK is illustrated by </w:t>
      </w:r>
      <w:r w:rsidRPr="00785E35">
        <w:rPr>
          <w:lang w:val="en-GB" w:eastAsia="zh-CN"/>
        </w:rPr>
        <w:fldChar w:fldCharType="begin"/>
      </w:r>
      <w:r w:rsidRPr="00785E35">
        <w:rPr>
          <w:lang w:val="en-GB" w:eastAsia="zh-CN"/>
        </w:rPr>
        <w:instrText xml:space="preserve"> REF _Ref60950124 \h </w:instrText>
      </w:r>
      <w:r w:rsidR="001B33B4" w:rsidRPr="00785E35">
        <w:rPr>
          <w:lang w:val="en-GB" w:eastAsia="zh-CN"/>
        </w:rPr>
        <w:instrText xml:space="preserve"> \* MERGEFORMAT </w:instrText>
      </w:r>
      <w:r w:rsidRPr="00785E35">
        <w:rPr>
          <w:lang w:val="en-GB" w:eastAsia="zh-CN"/>
        </w:rPr>
      </w:r>
      <w:r w:rsidRPr="00785E35">
        <w:rPr>
          <w:lang w:val="en-GB" w:eastAsia="zh-CN"/>
        </w:rPr>
        <w:fldChar w:fldCharType="separate"/>
      </w:r>
      <w:r w:rsidR="00E61FB8" w:rsidRPr="00785E35">
        <w:rPr>
          <w:rFonts w:eastAsia="Malgun Gothic"/>
          <w:b/>
          <w:lang w:val="en-GB"/>
        </w:rPr>
        <w:t xml:space="preserve">Fig </w:t>
      </w:r>
      <w:r w:rsidR="00E61FB8">
        <w:rPr>
          <w:rFonts w:eastAsia="Malgun Gothic"/>
          <w:b/>
          <w:noProof/>
          <w:lang w:val="en-GB"/>
        </w:rPr>
        <w:t>6</w:t>
      </w:r>
      <w:r w:rsidRPr="00785E35">
        <w:rPr>
          <w:lang w:val="en-GB" w:eastAsia="zh-CN"/>
        </w:rPr>
        <w:fldChar w:fldCharType="end"/>
      </w:r>
      <w:r w:rsidRPr="00785E35">
        <w:rPr>
          <w:lang w:val="en-GB" w:eastAsia="zh-CN"/>
        </w:rPr>
        <w:t xml:space="preserve"> </w:t>
      </w:r>
      <w:r w:rsidR="00AB08A9" w:rsidRPr="00785E35">
        <w:rPr>
          <w:lang w:val="en-GB" w:eastAsia="zh-CN"/>
        </w:rPr>
        <w:t xml:space="preserve">. With this </w:t>
      </w:r>
      <w:r w:rsidRPr="00785E35">
        <w:rPr>
          <w:lang w:val="en-GB" w:eastAsia="zh-CN"/>
        </w:rPr>
        <w:t>scheme</w:t>
      </w:r>
      <w:r w:rsidR="00AB08A9" w:rsidRPr="00785E35">
        <w:rPr>
          <w:lang w:val="en-GB" w:eastAsia="zh-CN"/>
        </w:rPr>
        <w:t xml:space="preserve">, 1-bit b0 is used to select either S1 or S2 to generate the output signal. The other bit b1 is then transmitted via the selected sequence (either S1 or S2) </w:t>
      </w:r>
      <w:r w:rsidR="00020F20" w:rsidRPr="00785E35">
        <w:rPr>
          <w:lang w:val="en-GB" w:eastAsia="zh-CN"/>
        </w:rPr>
        <w:t>with BPSK modulation, follow</w:t>
      </w:r>
      <w:r w:rsidRPr="00785E35">
        <w:rPr>
          <w:lang w:val="en-GB" w:eastAsia="zh-CN"/>
        </w:rPr>
        <w:t>ing</w:t>
      </w:r>
      <w:r w:rsidR="00020F20" w:rsidRPr="00785E35">
        <w:rPr>
          <w:lang w:val="en-GB" w:eastAsia="zh-CN"/>
        </w:rPr>
        <w:t xml:space="preserve"> the same way as Rel-15 PF1 with 1-bit payload. </w:t>
      </w:r>
    </w:p>
    <w:p w14:paraId="53FABD87" w14:textId="39585C43" w:rsidR="00C43C3F" w:rsidRPr="00785E35" w:rsidRDefault="00873118" w:rsidP="000F63F0">
      <w:pPr>
        <w:rPr>
          <w:lang w:val="en-GB" w:eastAsia="zh-CN"/>
        </w:rPr>
      </w:pPr>
      <w:r w:rsidRPr="00785E35">
        <w:rPr>
          <w:b/>
          <w:bCs/>
          <w:lang w:val="en-GB" w:eastAsia="zh-CN"/>
        </w:rPr>
        <w:t>This scheme is very similar to Rel-15 1-bit HARQ-ACK + 1-bit SR multiplexing in PF1.</w:t>
      </w:r>
      <w:r w:rsidRPr="00785E35">
        <w:rPr>
          <w:lang w:val="en-GB" w:eastAsia="zh-CN"/>
        </w:rPr>
        <w:t xml:space="preserve"> In Rel-15, if 1 bit HARQ-ACK in PF1 overlap with 1-bit SR in PF1, and furthermore HARQ-ACK and SR PF1 resource is on the same RB but with different sequences, i.e., S1 and S2. When SR is negative, UE transmits 1-bit HARQ-ACK use HARQ-ACK resource, which is sequence S1. When SR is positive, UE transmits 1-bit HARQ-ACK in SR resource, which is sequence S2 in this case. Now, with this scheme, we just replace 1-bit SR by 1-bit HARQ-ACK, while everything else is the same and supported in Rel-15. on the receiver side, since Rel-15 receiver already supports 1-bit HARQ-ACK + 1-bit SR multiplexing, Rel-15 receiver implementation can be reused for this scheme. </w:t>
      </w:r>
    </w:p>
    <w:p w14:paraId="724CD958" w14:textId="5EA6E1FB" w:rsidR="00C43C3F" w:rsidRPr="00785E35" w:rsidRDefault="00873118" w:rsidP="00873118">
      <w:pPr>
        <w:tabs>
          <w:tab w:val="num" w:pos="720"/>
        </w:tabs>
        <w:jc w:val="center"/>
        <w:rPr>
          <w:lang w:val="en-GB" w:eastAsia="zh-CN"/>
        </w:rPr>
      </w:pPr>
      <w:r w:rsidRPr="00785E35">
        <w:rPr>
          <w:noProof/>
          <w:lang w:val="en-GB" w:eastAsia="zh-CN"/>
        </w:rPr>
        <w:lastRenderedPageBreak/>
        <w:drawing>
          <wp:inline distT="0" distB="0" distL="0" distR="0" wp14:anchorId="42005AA1" wp14:editId="0578F05E">
            <wp:extent cx="5202489" cy="225164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10767" cy="2255227"/>
                    </a:xfrm>
                    <a:prstGeom prst="rect">
                      <a:avLst/>
                    </a:prstGeom>
                    <a:noFill/>
                    <a:ln>
                      <a:noFill/>
                    </a:ln>
                  </pic:spPr>
                </pic:pic>
              </a:graphicData>
            </a:graphic>
          </wp:inline>
        </w:drawing>
      </w:r>
    </w:p>
    <w:p w14:paraId="48AE3516" w14:textId="1A767B0B" w:rsidR="00792C8A" w:rsidRPr="00785E35" w:rsidRDefault="000C77EE" w:rsidP="00873118">
      <w:pPr>
        <w:jc w:val="center"/>
        <w:rPr>
          <w:rFonts w:eastAsia="Malgun Gothic"/>
          <w:b/>
          <w:lang w:val="en-GB"/>
        </w:rPr>
      </w:pPr>
      <w:bookmarkStart w:id="15" w:name="_Ref60950124"/>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E61FB8">
        <w:rPr>
          <w:rFonts w:eastAsia="Malgun Gothic"/>
          <w:b/>
          <w:noProof/>
          <w:lang w:val="en-GB"/>
        </w:rPr>
        <w:t>6</w:t>
      </w:r>
      <w:r w:rsidRPr="00785E35">
        <w:rPr>
          <w:rFonts w:eastAsia="Malgun Gothic"/>
          <w:b/>
          <w:lang w:val="en-GB"/>
        </w:rPr>
        <w:fldChar w:fldCharType="end"/>
      </w:r>
      <w:bookmarkEnd w:id="15"/>
      <w:r w:rsidRPr="00785E35">
        <w:rPr>
          <w:rFonts w:eastAsia="Malgun Gothic"/>
          <w:b/>
          <w:lang w:val="en-GB"/>
        </w:rPr>
        <w:t>:</w:t>
      </w:r>
      <w:r w:rsidRPr="00785E35">
        <w:t xml:space="preserve"> </w:t>
      </w:r>
      <w:r w:rsidR="00873118" w:rsidRPr="00785E35">
        <w:rPr>
          <w:b/>
          <w:bCs/>
        </w:rPr>
        <w:t xml:space="preserve">Rel-17 proposal to use 2 orthogonal sequences to transmit 1-bit HP and 1-bit LP A/Ns </w:t>
      </w:r>
    </w:p>
    <w:p w14:paraId="3019B2F9" w14:textId="42F65DA5" w:rsidR="00116148" w:rsidRPr="00785E35" w:rsidRDefault="00387E37" w:rsidP="003C182B">
      <w:pPr>
        <w:rPr>
          <w:lang w:val="en-GB" w:eastAsia="zh-CN"/>
        </w:rPr>
      </w:pPr>
      <w:r w:rsidRPr="00785E35">
        <w:rPr>
          <w:lang w:val="en-GB" w:eastAsia="zh-CN"/>
        </w:rPr>
        <w:t xml:space="preserve">Finally, we show the performance </w:t>
      </w:r>
      <w:r w:rsidR="00116148" w:rsidRPr="00785E35">
        <w:rPr>
          <w:lang w:val="en-GB" w:eastAsia="zh-CN"/>
        </w:rPr>
        <w:t>of</w:t>
      </w:r>
      <w:r w:rsidRPr="00785E35">
        <w:rPr>
          <w:lang w:val="en-GB" w:eastAsia="zh-CN"/>
        </w:rPr>
        <w:t xml:space="preserve"> </w:t>
      </w:r>
      <w:r w:rsidR="00873118" w:rsidRPr="00785E35">
        <w:rPr>
          <w:lang w:val="en-GB" w:eastAsia="zh-CN"/>
        </w:rPr>
        <w:t>this proposed scheme</w:t>
      </w:r>
      <w:r w:rsidRPr="00785E35">
        <w:rPr>
          <w:lang w:val="en-GB" w:eastAsia="zh-CN"/>
        </w:rPr>
        <w:t>.</w:t>
      </w:r>
      <w:r w:rsidR="00116148" w:rsidRPr="00785E35">
        <w:rPr>
          <w:lang w:val="en-GB" w:eastAsia="zh-CN"/>
        </w:rPr>
        <w:t xml:space="preserve"> In the simulations, we compared the following three schemes</w:t>
      </w:r>
      <w:r w:rsidR="0097066D" w:rsidRPr="00785E35">
        <w:rPr>
          <w:lang w:val="en-GB" w:eastAsia="zh-CN"/>
        </w:rPr>
        <w:t>, in the scenario with and without frequency hopping</w:t>
      </w:r>
      <w:r w:rsidR="006D3014" w:rsidRPr="00785E35">
        <w:rPr>
          <w:lang w:val="en-GB" w:eastAsia="zh-CN"/>
        </w:rPr>
        <w:t>.</w:t>
      </w:r>
    </w:p>
    <w:p w14:paraId="52CE2ABF" w14:textId="40A5146A" w:rsidR="00116148" w:rsidRPr="00785E35" w:rsidRDefault="00116148" w:rsidP="00B603D3">
      <w:pPr>
        <w:pStyle w:val="ListParagraph"/>
        <w:numPr>
          <w:ilvl w:val="0"/>
          <w:numId w:val="17"/>
        </w:numPr>
        <w:rPr>
          <w:rFonts w:ascii="Times New Roman" w:hAnsi="Times New Roman"/>
          <w:sz w:val="20"/>
          <w:szCs w:val="20"/>
          <w:lang w:val="en-GB" w:eastAsia="zh-CN"/>
        </w:rPr>
      </w:pPr>
      <w:r w:rsidRPr="00785E35">
        <w:rPr>
          <w:rFonts w:ascii="Times New Roman" w:hAnsi="Times New Roman"/>
          <w:sz w:val="20"/>
          <w:szCs w:val="20"/>
          <w:lang w:val="en-GB" w:eastAsia="zh-CN"/>
        </w:rPr>
        <w:t>The proposed Rel-17 scheme by using 2 orthogonal sequences S1&amp;S2 to transmit 1-bit HP A/N and 1 bit LP A/N</w:t>
      </w:r>
    </w:p>
    <w:p w14:paraId="54115750" w14:textId="6583BFAE" w:rsidR="00020F20" w:rsidRPr="00785E35" w:rsidRDefault="00116148" w:rsidP="00B603D3">
      <w:pPr>
        <w:pStyle w:val="ListParagraph"/>
        <w:numPr>
          <w:ilvl w:val="0"/>
          <w:numId w:val="17"/>
        </w:numPr>
        <w:rPr>
          <w:rFonts w:ascii="Times New Roman" w:hAnsi="Times New Roman"/>
          <w:sz w:val="20"/>
          <w:szCs w:val="20"/>
          <w:lang w:val="en-GB" w:eastAsia="zh-CN"/>
        </w:rPr>
      </w:pPr>
      <w:r w:rsidRPr="00785E35">
        <w:rPr>
          <w:rFonts w:ascii="Times New Roman" w:hAnsi="Times New Roman"/>
          <w:sz w:val="20"/>
          <w:szCs w:val="20"/>
          <w:lang w:val="en-GB" w:eastAsia="zh-CN"/>
        </w:rPr>
        <w:t>Rel-15 PF1 baseline by transmitting the 2 bits payload</w:t>
      </w:r>
      <w:r w:rsidR="00387E37" w:rsidRPr="00785E35">
        <w:rPr>
          <w:rFonts w:ascii="Times New Roman" w:hAnsi="Times New Roman"/>
          <w:sz w:val="20"/>
          <w:szCs w:val="20"/>
          <w:lang w:val="en-GB" w:eastAsia="zh-CN"/>
        </w:rPr>
        <w:t xml:space="preserve"> </w:t>
      </w:r>
      <w:r w:rsidRPr="00785E35">
        <w:rPr>
          <w:rFonts w:ascii="Times New Roman" w:hAnsi="Times New Roman"/>
          <w:sz w:val="20"/>
          <w:szCs w:val="20"/>
          <w:lang w:val="en-GB" w:eastAsia="zh-CN"/>
        </w:rPr>
        <w:t xml:space="preserve">(1-bit HP A/N and 1-bit LP A/N) over all N=14 OFDM symbols. The 2-bits payload are QPSK modulated on odd OFDM symbols in Rel-15 PF1.  </w:t>
      </w:r>
    </w:p>
    <w:p w14:paraId="3BD171FF" w14:textId="076CDC54" w:rsidR="00116148" w:rsidRPr="00785E35" w:rsidRDefault="00116148" w:rsidP="00B603D3">
      <w:pPr>
        <w:pStyle w:val="ListParagraph"/>
        <w:numPr>
          <w:ilvl w:val="0"/>
          <w:numId w:val="17"/>
        </w:numPr>
        <w:rPr>
          <w:rFonts w:ascii="Times New Roman" w:hAnsi="Times New Roman"/>
          <w:sz w:val="20"/>
          <w:szCs w:val="20"/>
          <w:lang w:val="en-GB" w:eastAsia="zh-CN"/>
        </w:rPr>
      </w:pPr>
      <w:r w:rsidRPr="00785E35">
        <w:rPr>
          <w:rFonts w:ascii="Times New Roman" w:hAnsi="Times New Roman"/>
          <w:sz w:val="20"/>
          <w:szCs w:val="20"/>
          <w:lang w:val="en-GB" w:eastAsia="zh-CN"/>
        </w:rPr>
        <w:t>TDM &amp; Rel-15 PF1 baseline by transmitting the 1-bit HP A/N over N1=8 OFDM symbols, and 1 bit LP A/N over N2=6 OFDM symbols.  Each bit is BPSK modulated on odd OFDM symbols in Rel-15 PF1.</w:t>
      </w:r>
    </w:p>
    <w:p w14:paraId="78D259B6" w14:textId="77777777" w:rsidR="00116148" w:rsidRPr="00785E35" w:rsidRDefault="00116148" w:rsidP="00116148">
      <w:pPr>
        <w:rPr>
          <w:lang w:val="en-GB" w:eastAsia="zh-CN"/>
        </w:rPr>
      </w:pPr>
      <w:r w:rsidRPr="00785E35">
        <w:rPr>
          <w:lang w:val="en-GB" w:eastAsia="zh-CN"/>
        </w:rPr>
        <w:t xml:space="preserve">Noncoherent ML detector is used at receiver in the simulations for all three schemes. </w:t>
      </w:r>
    </w:p>
    <w:p w14:paraId="3A07F3D9" w14:textId="40B6D42A" w:rsidR="0092606B" w:rsidRPr="00785E35" w:rsidRDefault="00116148" w:rsidP="00116148">
      <w:pPr>
        <w:rPr>
          <w:lang w:val="en-GB" w:eastAsia="zh-CN"/>
        </w:rPr>
      </w:pPr>
      <w:r w:rsidRPr="00785E35">
        <w:rPr>
          <w:lang w:val="en-GB" w:eastAsia="zh-CN"/>
        </w:rPr>
        <w:t>Based on the simulation results</w:t>
      </w:r>
      <w:r w:rsidR="00971640" w:rsidRPr="00785E35">
        <w:rPr>
          <w:lang w:val="en-GB" w:eastAsia="zh-CN"/>
        </w:rPr>
        <w:t xml:space="preserve"> as shown in </w:t>
      </w:r>
      <w:r w:rsidR="00971640" w:rsidRPr="00785E35">
        <w:rPr>
          <w:lang w:val="en-GB" w:eastAsia="zh-CN"/>
        </w:rPr>
        <w:fldChar w:fldCharType="begin"/>
      </w:r>
      <w:r w:rsidR="00971640" w:rsidRPr="00785E35">
        <w:rPr>
          <w:lang w:val="en-GB" w:eastAsia="zh-CN"/>
        </w:rPr>
        <w:instrText xml:space="preserve"> REF _Ref61196696 \h </w:instrText>
      </w:r>
      <w:r w:rsidR="00324E7B" w:rsidRPr="00785E35">
        <w:rPr>
          <w:lang w:val="en-GB" w:eastAsia="zh-CN"/>
        </w:rPr>
        <w:instrText xml:space="preserve"> \* MERGEFORMAT </w:instrText>
      </w:r>
      <w:r w:rsidR="00971640" w:rsidRPr="00785E35">
        <w:rPr>
          <w:lang w:val="en-GB" w:eastAsia="zh-CN"/>
        </w:rPr>
      </w:r>
      <w:r w:rsidR="00971640" w:rsidRPr="00785E35">
        <w:rPr>
          <w:lang w:val="en-GB" w:eastAsia="zh-CN"/>
        </w:rPr>
        <w:fldChar w:fldCharType="separate"/>
      </w:r>
      <w:r w:rsidR="00E61FB8" w:rsidRPr="00785E35">
        <w:rPr>
          <w:rFonts w:eastAsia="Malgun Gothic"/>
          <w:b/>
          <w:lang w:val="en-GB"/>
        </w:rPr>
        <w:t xml:space="preserve">Fig </w:t>
      </w:r>
      <w:r w:rsidR="00E61FB8">
        <w:rPr>
          <w:rFonts w:eastAsia="Malgun Gothic"/>
          <w:b/>
          <w:noProof/>
          <w:lang w:val="en-GB"/>
        </w:rPr>
        <w:t>7</w:t>
      </w:r>
      <w:r w:rsidR="00971640" w:rsidRPr="00785E35">
        <w:rPr>
          <w:lang w:val="en-GB" w:eastAsia="zh-CN"/>
        </w:rPr>
        <w:fldChar w:fldCharType="end"/>
      </w:r>
      <w:r w:rsidRPr="00785E35">
        <w:rPr>
          <w:lang w:val="en-GB" w:eastAsia="zh-CN"/>
        </w:rPr>
        <w:t xml:space="preserve">, we can see </w:t>
      </w:r>
      <w:r w:rsidR="00631D0E" w:rsidRPr="00785E35">
        <w:rPr>
          <w:lang w:val="en-GB" w:eastAsia="zh-CN"/>
        </w:rPr>
        <w:t xml:space="preserve">the Rel-17 proposal can offer 2~3 dB gain over Rel-15 baseline, either with the TDM version or non-TDM version. The reason Rel-17 proposal performs better than Rel-15 baseline non-TDM version is because the QPSK modulation breaks the orthogonality between the 4 transmission signals/hypotheses, as explained above by the cross-correlation result. The reason Rel-17 proposal performance better than the Rel-15 baseline TDM version is because TDM resulting transmission of each bit with less OFDM symbols. For example, in this set of simulations, </w:t>
      </w:r>
      <w:r w:rsidR="0092606B" w:rsidRPr="00785E35">
        <w:rPr>
          <w:lang w:val="en-GB" w:eastAsia="zh-CN"/>
        </w:rPr>
        <w:t xml:space="preserve">after sequence selection, </w:t>
      </w:r>
      <w:r w:rsidR="00631D0E" w:rsidRPr="00785E35">
        <w:rPr>
          <w:lang w:val="en-GB" w:eastAsia="zh-CN"/>
        </w:rPr>
        <w:t>Rel-17 proposal transmit</w:t>
      </w:r>
      <w:r w:rsidR="0092606B" w:rsidRPr="00785E35">
        <w:rPr>
          <w:lang w:val="en-GB" w:eastAsia="zh-CN"/>
        </w:rPr>
        <w:t>s 1-bit with full 14 OFDM symbols, while the Rel-15 TDM version transmit 1-bit with only 8 or 6 OFDM symbol</w:t>
      </w:r>
      <w:r w:rsidR="00631D0E" w:rsidRPr="00785E35">
        <w:rPr>
          <w:lang w:val="en-GB" w:eastAsia="zh-CN"/>
        </w:rPr>
        <w:t xml:space="preserve">. </w:t>
      </w:r>
      <w:r w:rsidR="0092606B" w:rsidRPr="00785E35">
        <w:rPr>
          <w:lang w:val="en-GB" w:eastAsia="zh-CN"/>
        </w:rPr>
        <w:t xml:space="preserve">It is straightforward to see the gain of Rel-17 proposal over HP 1-bit (with 8 OFDM symbol) is 10*log10(14/8)=2.43dB, and the gain of Rel-17 proposal over LP 1-bit (with 6 OFDM symbol) is 10*log10(14/6)=3.68dB. The simulation results very well confirm this expectation. </w:t>
      </w:r>
    </w:p>
    <w:p w14:paraId="1FD04632" w14:textId="2FEA092B" w:rsidR="00387E37" w:rsidRPr="00785E35" w:rsidRDefault="00471AE7" w:rsidP="00863045">
      <w:pPr>
        <w:jc w:val="center"/>
        <w:rPr>
          <w:lang w:val="en-GB" w:eastAsia="zh-CN"/>
        </w:rPr>
      </w:pPr>
      <w:r w:rsidRPr="00785E35">
        <w:rPr>
          <w:noProof/>
          <w:lang w:val="en-GB" w:eastAsia="zh-CN"/>
        </w:rPr>
        <w:drawing>
          <wp:inline distT="0" distB="0" distL="0" distR="0" wp14:anchorId="406E7C9B" wp14:editId="25A4111E">
            <wp:extent cx="5401964" cy="2729151"/>
            <wp:effectExtent l="0" t="0" r="8255" b="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5404718" cy="2730542"/>
                    </a:xfrm>
                    <a:prstGeom prst="rect">
                      <a:avLst/>
                    </a:prstGeom>
                  </pic:spPr>
                </pic:pic>
              </a:graphicData>
            </a:graphic>
          </wp:inline>
        </w:drawing>
      </w:r>
    </w:p>
    <w:p w14:paraId="6B7DA74B" w14:textId="77777777" w:rsidR="00971640" w:rsidRPr="00785E35" w:rsidRDefault="00471AE7" w:rsidP="00971640">
      <w:pPr>
        <w:jc w:val="center"/>
        <w:rPr>
          <w:rFonts w:eastAsia="Malgun Gothic"/>
          <w:b/>
          <w:lang w:val="en-GB"/>
        </w:rPr>
      </w:pPr>
      <w:r w:rsidRPr="00785E35">
        <w:rPr>
          <w:noProof/>
          <w:lang w:val="en-GB" w:eastAsia="zh-CN"/>
        </w:rPr>
        <w:lastRenderedPageBreak/>
        <w:drawing>
          <wp:inline distT="0" distB="0" distL="0" distR="0" wp14:anchorId="1CD59E60" wp14:editId="2927D7F2">
            <wp:extent cx="5401945" cy="2729142"/>
            <wp:effectExtent l="0" t="0" r="8255" b="0"/>
            <wp:docPr id="10" name="Picture 1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5421911" cy="2739229"/>
                    </a:xfrm>
                    <a:prstGeom prst="rect">
                      <a:avLst/>
                    </a:prstGeom>
                  </pic:spPr>
                </pic:pic>
              </a:graphicData>
            </a:graphic>
          </wp:inline>
        </w:drawing>
      </w:r>
      <w:r w:rsidR="00971640" w:rsidRPr="00785E35">
        <w:rPr>
          <w:rFonts w:eastAsia="Malgun Gothic"/>
          <w:b/>
          <w:lang w:val="en-GB"/>
        </w:rPr>
        <w:t xml:space="preserve"> </w:t>
      </w:r>
    </w:p>
    <w:p w14:paraId="0083E3BF" w14:textId="6965BE1A" w:rsidR="00387E37" w:rsidRPr="00785E35" w:rsidRDefault="00971640" w:rsidP="00971640">
      <w:pPr>
        <w:jc w:val="center"/>
        <w:rPr>
          <w:rFonts w:eastAsia="Malgun Gothic"/>
          <w:b/>
          <w:lang w:val="en-GB"/>
        </w:rPr>
      </w:pPr>
      <w:bookmarkStart w:id="16" w:name="_Ref61196696"/>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E61FB8">
        <w:rPr>
          <w:rFonts w:eastAsia="Malgun Gothic"/>
          <w:b/>
          <w:noProof/>
          <w:lang w:val="en-GB"/>
        </w:rPr>
        <w:t>7</w:t>
      </w:r>
      <w:r w:rsidRPr="00785E35">
        <w:rPr>
          <w:rFonts w:eastAsia="Malgun Gothic"/>
          <w:b/>
          <w:lang w:val="en-GB"/>
        </w:rPr>
        <w:fldChar w:fldCharType="end"/>
      </w:r>
      <w:bookmarkEnd w:id="16"/>
      <w:r w:rsidRPr="00785E35">
        <w:rPr>
          <w:rFonts w:eastAsia="Malgun Gothic"/>
          <w:b/>
          <w:lang w:val="en-GB"/>
        </w:rPr>
        <w:t>:</w:t>
      </w:r>
      <w:r w:rsidRPr="00785E35">
        <w:rPr>
          <w:b/>
        </w:rPr>
        <w:t xml:space="preserve"> Performance comparison between </w:t>
      </w:r>
      <w:r w:rsidRPr="00785E35">
        <w:rPr>
          <w:rFonts w:eastAsia="Malgun Gothic"/>
          <w:b/>
          <w:lang w:val="en-GB"/>
        </w:rPr>
        <w:t>Rel-17 proposal</w:t>
      </w:r>
      <w:r w:rsidRPr="00785E35">
        <w:rPr>
          <w:rFonts w:eastAsia="Malgun Gothic"/>
          <w:b/>
          <w:bCs/>
          <w:lang w:val="en-GB"/>
        </w:rPr>
        <w:t xml:space="preserve"> and Rel-15 PF1 baseline (w/ TDM or w/o TDM) </w:t>
      </w:r>
    </w:p>
    <w:p w14:paraId="3409030B" w14:textId="33D946E9" w:rsidR="00504776" w:rsidRPr="00785E35" w:rsidRDefault="00504776" w:rsidP="001336CA">
      <w:pPr>
        <w:rPr>
          <w:lang w:eastAsia="zh-CN"/>
        </w:rPr>
      </w:pPr>
      <w:r w:rsidRPr="00785E35">
        <w:rPr>
          <w:lang w:eastAsia="zh-CN"/>
        </w:rPr>
        <w:t>A related but more complicated scenario than the above discussed scenario is 1-bit HP HARQ-ACK, 1-bit LP HARQ-ACK, and 1-bit HP or LP SR multiplexing on a PUCCH format 1. The solution for the more complicated scenario can be considered for further study, after the solution for the above scenario is settled in RAN1.</w:t>
      </w:r>
    </w:p>
    <w:p w14:paraId="1A69095F" w14:textId="67FB701D" w:rsidR="001336CA" w:rsidRPr="00785E35" w:rsidRDefault="001336CA" w:rsidP="001336CA">
      <w:pPr>
        <w:rPr>
          <w:lang w:eastAsia="zh-CN"/>
        </w:rPr>
      </w:pPr>
      <w:r w:rsidRPr="00785E35">
        <w:rPr>
          <w:lang w:eastAsia="zh-CN"/>
        </w:rPr>
        <w:t xml:space="preserve">Based on the above discussion, the following proposal is made. </w:t>
      </w:r>
    </w:p>
    <w:p w14:paraId="4A9938A9" w14:textId="7CB3337C" w:rsidR="001336CA" w:rsidRPr="00785E35" w:rsidRDefault="001336CA" w:rsidP="001336CA">
      <w:pPr>
        <w:rPr>
          <w:b/>
          <w:bCs/>
          <w:lang w:val="en-GB" w:eastAsia="zh-CN"/>
        </w:rPr>
      </w:pPr>
      <w:r w:rsidRPr="00785E35">
        <w:rPr>
          <w:b/>
          <w:bCs/>
          <w:i/>
          <w:iCs/>
          <w:u w:val="single"/>
          <w:lang w:val="en-GB" w:eastAsia="zh-CN"/>
        </w:rPr>
        <w:t xml:space="preserve">Proposal </w:t>
      </w:r>
      <w:r w:rsidR="00C13CAE">
        <w:rPr>
          <w:b/>
          <w:bCs/>
          <w:i/>
          <w:iCs/>
          <w:u w:val="single"/>
          <w:lang w:val="en-GB" w:eastAsia="zh-CN"/>
        </w:rPr>
        <w:t>2</w:t>
      </w:r>
      <w:r w:rsidRPr="00785E35">
        <w:rPr>
          <w:b/>
          <w:bCs/>
          <w:lang w:val="en-GB" w:eastAsia="zh-CN"/>
        </w:rPr>
        <w:t xml:space="preserve">: For 1-bit high priority HARQ-ACK and 1-bit low priority HARQ-ACK transmitted in a PUCCH format 1 resource, support transmit the 2-bits HARQ-ACK values via two orthogonal sequences S1 and S2. </w:t>
      </w:r>
    </w:p>
    <w:p w14:paraId="00EB538B" w14:textId="75AF591F" w:rsidR="001336CA" w:rsidRPr="00785E35" w:rsidRDefault="001336CA" w:rsidP="00B603D3">
      <w:pPr>
        <w:pStyle w:val="ListParagraph"/>
        <w:numPr>
          <w:ilvl w:val="0"/>
          <w:numId w:val="15"/>
        </w:numPr>
        <w:rPr>
          <w:rFonts w:ascii="Times New Roman" w:hAnsi="Times New Roman"/>
          <w:b/>
          <w:bCs/>
          <w:sz w:val="20"/>
          <w:szCs w:val="20"/>
          <w:lang w:val="en-GB" w:eastAsia="zh-CN"/>
        </w:rPr>
      </w:pPr>
      <w:r w:rsidRPr="00785E35">
        <w:rPr>
          <w:rFonts w:ascii="Times New Roman" w:hAnsi="Times New Roman"/>
          <w:b/>
          <w:bCs/>
          <w:sz w:val="20"/>
          <w:szCs w:val="20"/>
          <w:lang w:val="en-GB" w:eastAsia="zh-CN"/>
        </w:rPr>
        <w:t>S1 and S2 are generated based on the same base sequence S with different CS indices CS1 and CS2.</w:t>
      </w:r>
    </w:p>
    <w:p w14:paraId="19587DD9" w14:textId="7C73BF31" w:rsidR="001336CA" w:rsidRPr="00785E35" w:rsidRDefault="00873118" w:rsidP="00B603D3">
      <w:pPr>
        <w:pStyle w:val="ListParagraph"/>
        <w:numPr>
          <w:ilvl w:val="0"/>
          <w:numId w:val="15"/>
        </w:numPr>
        <w:rPr>
          <w:rFonts w:ascii="Times New Roman" w:hAnsi="Times New Roman"/>
          <w:b/>
          <w:bCs/>
          <w:sz w:val="20"/>
          <w:szCs w:val="20"/>
          <w:lang w:val="en-GB" w:eastAsia="zh-CN"/>
        </w:rPr>
      </w:pPr>
      <w:r w:rsidRPr="00785E35">
        <w:rPr>
          <w:rFonts w:ascii="Times New Roman" w:hAnsi="Times New Roman"/>
          <w:b/>
          <w:bCs/>
          <w:sz w:val="20"/>
          <w:szCs w:val="20"/>
          <w:lang w:val="en-GB" w:eastAsia="zh-CN"/>
        </w:rPr>
        <w:t>1-bit is transmitted via sequence selection</w:t>
      </w:r>
      <w:r w:rsidR="00971640" w:rsidRPr="00785E35">
        <w:rPr>
          <w:rFonts w:ascii="Times New Roman" w:hAnsi="Times New Roman"/>
          <w:b/>
          <w:bCs/>
          <w:sz w:val="20"/>
          <w:szCs w:val="20"/>
          <w:lang w:val="en-GB" w:eastAsia="zh-CN"/>
        </w:rPr>
        <w:t xml:space="preserve"> between S1 and S2</w:t>
      </w:r>
      <w:r w:rsidRPr="00785E35">
        <w:rPr>
          <w:rFonts w:ascii="Times New Roman" w:hAnsi="Times New Roman"/>
          <w:b/>
          <w:bCs/>
          <w:sz w:val="20"/>
          <w:szCs w:val="20"/>
          <w:lang w:val="en-GB" w:eastAsia="zh-CN"/>
        </w:rPr>
        <w:t>, while the other bit is transmit</w:t>
      </w:r>
      <w:r w:rsidR="00CF5A64" w:rsidRPr="00785E35">
        <w:rPr>
          <w:rFonts w:ascii="Times New Roman" w:hAnsi="Times New Roman"/>
          <w:b/>
          <w:bCs/>
          <w:sz w:val="20"/>
          <w:szCs w:val="20"/>
          <w:lang w:val="en-GB" w:eastAsia="zh-CN"/>
        </w:rPr>
        <w:t>ted</w:t>
      </w:r>
      <w:r w:rsidRPr="00785E35">
        <w:rPr>
          <w:rFonts w:ascii="Times New Roman" w:hAnsi="Times New Roman"/>
          <w:b/>
          <w:bCs/>
          <w:sz w:val="20"/>
          <w:szCs w:val="20"/>
          <w:lang w:val="en-GB" w:eastAsia="zh-CN"/>
        </w:rPr>
        <w:t xml:space="preserve"> using the selected sequence following legacy Rel-15 PF1 with 1-bit payload. </w:t>
      </w:r>
    </w:p>
    <w:p w14:paraId="6433E4A9" w14:textId="3B42F438" w:rsidR="00387E37" w:rsidRPr="00785E35" w:rsidRDefault="00873118" w:rsidP="00B603D3">
      <w:pPr>
        <w:pStyle w:val="ListParagraph"/>
        <w:numPr>
          <w:ilvl w:val="0"/>
          <w:numId w:val="15"/>
        </w:numPr>
        <w:rPr>
          <w:rFonts w:ascii="Times New Roman" w:hAnsi="Times New Roman"/>
          <w:b/>
          <w:bCs/>
          <w:sz w:val="20"/>
          <w:szCs w:val="20"/>
          <w:lang w:val="en-GB" w:eastAsia="zh-CN"/>
        </w:rPr>
      </w:pPr>
      <w:r w:rsidRPr="00785E35">
        <w:rPr>
          <w:rFonts w:ascii="Times New Roman" w:hAnsi="Times New Roman"/>
          <w:b/>
          <w:bCs/>
          <w:sz w:val="20"/>
          <w:szCs w:val="20"/>
          <w:lang w:val="en-GB" w:eastAsia="zh-CN"/>
        </w:rPr>
        <w:t xml:space="preserve">gNB can signal either HP 1-bit or LP 1-bit is transmitted via sequence selection. </w:t>
      </w:r>
    </w:p>
    <w:p w14:paraId="69F1DCCA" w14:textId="61506B76" w:rsidR="00A937BA" w:rsidRPr="00785E35" w:rsidRDefault="00B43E17" w:rsidP="003C182B">
      <w:pPr>
        <w:rPr>
          <w:b/>
          <w:bCs/>
          <w:lang w:val="en-GB" w:eastAsia="zh-CN"/>
        </w:rPr>
      </w:pPr>
      <w:r w:rsidRPr="00785E35">
        <w:rPr>
          <w:b/>
          <w:bCs/>
          <w:lang w:val="en-GB" w:eastAsia="zh-CN"/>
        </w:rPr>
        <w:t>FFS: Solution for 1-bit HP HARQ-ACK and 1-bit LP HARQ-ACK multiplexing with 1-bit HP or LP SR on PUCCH format 1</w:t>
      </w:r>
    </w:p>
    <w:p w14:paraId="6472B09D" w14:textId="77777777" w:rsidR="00026500" w:rsidRDefault="00B603D3" w:rsidP="00026500">
      <w:pPr>
        <w:pStyle w:val="Heading2"/>
        <w:rPr>
          <w:lang w:eastAsia="zh-CN"/>
        </w:rPr>
      </w:pPr>
      <w:bookmarkStart w:id="17" w:name="_Ref71385699"/>
      <w:bookmarkStart w:id="18" w:name="_Hlk71196590"/>
      <w:r>
        <w:rPr>
          <w:lang w:eastAsia="zh-CN"/>
        </w:rPr>
        <w:t>Spec impact to support HP/LP HARQ-ACK separate encoding</w:t>
      </w:r>
      <w:bookmarkEnd w:id="17"/>
    </w:p>
    <w:bookmarkEnd w:id="18"/>
    <w:p w14:paraId="5AF7FFF2" w14:textId="7E5892F8" w:rsidR="00BC5C66" w:rsidRDefault="00BC5C66" w:rsidP="00FE7719">
      <w:pPr>
        <w:pStyle w:val="Heading3"/>
        <w:rPr>
          <w:lang w:eastAsia="zh-CN"/>
        </w:rPr>
      </w:pPr>
      <w:r>
        <w:rPr>
          <w:lang w:eastAsia="zh-CN"/>
        </w:rPr>
        <w:t>Drop UCI to avoid exceeding 2 UCI encoders</w:t>
      </w:r>
    </w:p>
    <w:p w14:paraId="5DD30378" w14:textId="6B669DE0" w:rsidR="00BC5C66" w:rsidRPr="00BC5C66" w:rsidRDefault="00BC5C66" w:rsidP="00BC5C66">
      <w:pPr>
        <w:rPr>
          <w:color w:val="000000"/>
          <w:lang w:eastAsia="zh-CN"/>
        </w:rPr>
      </w:pPr>
      <w:r w:rsidRPr="00BC5C66">
        <w:rPr>
          <w:color w:val="000000"/>
          <w:lang w:eastAsia="zh-CN"/>
        </w:rPr>
        <w:t xml:space="preserve">In </w:t>
      </w:r>
      <w:r>
        <w:rPr>
          <w:color w:val="000000"/>
          <w:lang w:eastAsia="zh-CN"/>
        </w:rPr>
        <w:t xml:space="preserve">RAN1 104bis-e, the following agreement was made.  </w:t>
      </w:r>
    </w:p>
    <w:p w14:paraId="44280351" w14:textId="15CC6889" w:rsidR="00BC5C66" w:rsidRPr="007A61DB" w:rsidRDefault="00BC5C66" w:rsidP="00BC5C66">
      <w:pPr>
        <w:rPr>
          <w:rFonts w:eastAsia="Microsoft YaHei"/>
          <w:color w:val="000000"/>
          <w:highlight w:val="green"/>
        </w:rPr>
      </w:pPr>
      <w:r w:rsidRPr="007A61DB">
        <w:rPr>
          <w:color w:val="000000"/>
          <w:highlight w:val="green"/>
          <w:lang w:eastAsia="zh-CN"/>
        </w:rPr>
        <w:t>Agreements:</w:t>
      </w:r>
    </w:p>
    <w:p w14:paraId="4E142666" w14:textId="77777777" w:rsidR="00BC5C66" w:rsidRPr="007A61DB" w:rsidRDefault="00BC5C66" w:rsidP="00BC5C66">
      <w:pPr>
        <w:rPr>
          <w:rFonts w:eastAsia="Microsoft YaHei"/>
          <w:color w:val="000000"/>
        </w:rPr>
      </w:pPr>
      <w:r w:rsidRPr="007A61DB">
        <w:rPr>
          <w:rFonts w:eastAsia="Microsoft YaHei"/>
          <w:color w:val="000000"/>
        </w:rPr>
        <w:t>For multiplexing a high-priority (HP) HARQ-ACK and a low-priority (LP) HARQ-ACK into a PUCCH in R17, when the total number of LP and HP HARQ-ACK bits is more than 2, support separate coding for the two HARQ-ACKs.</w:t>
      </w:r>
    </w:p>
    <w:p w14:paraId="7611FE14" w14:textId="77777777" w:rsidR="00BC5C66" w:rsidRPr="007A61DB" w:rsidRDefault="00BC5C66" w:rsidP="00BC5C66">
      <w:pPr>
        <w:numPr>
          <w:ilvl w:val="0"/>
          <w:numId w:val="26"/>
        </w:numPr>
        <w:overflowPunct/>
        <w:autoSpaceDE/>
        <w:autoSpaceDN/>
        <w:adjustRightInd/>
        <w:spacing w:before="100" w:beforeAutospacing="1" w:after="100" w:afterAutospacing="1"/>
        <w:textAlignment w:val="auto"/>
        <w:rPr>
          <w:rFonts w:eastAsia="Microsoft YaHei"/>
          <w:color w:val="000000"/>
        </w:rPr>
      </w:pPr>
      <w:r w:rsidRPr="007A61DB">
        <w:rPr>
          <w:rFonts w:eastAsia="Microsoft YaHei"/>
          <w:color w:val="000000"/>
          <w:shd w:val="clear" w:color="auto" w:fill="FFFFFF"/>
        </w:rPr>
        <w:t>FFS for HP HARQ-ACK or LP HARQ-ACK of 1-2 bit(s).</w:t>
      </w:r>
    </w:p>
    <w:p w14:paraId="2B4D3C1A" w14:textId="77777777" w:rsidR="00BC5C66" w:rsidRPr="007A61DB" w:rsidRDefault="00BC5C66" w:rsidP="00BC5C66">
      <w:pPr>
        <w:numPr>
          <w:ilvl w:val="0"/>
          <w:numId w:val="26"/>
        </w:numPr>
        <w:overflowPunct/>
        <w:autoSpaceDE/>
        <w:autoSpaceDN/>
        <w:adjustRightInd/>
        <w:spacing w:before="100" w:beforeAutospacing="1" w:after="100" w:afterAutospacing="1"/>
        <w:textAlignment w:val="auto"/>
        <w:rPr>
          <w:rFonts w:eastAsia="Microsoft YaHei"/>
        </w:rPr>
      </w:pPr>
      <w:r w:rsidRPr="007A61DB">
        <w:rPr>
          <w:rFonts w:eastAsia="Microsoft YaHei"/>
          <w:shd w:val="clear" w:color="auto" w:fill="FFFFFF"/>
        </w:rPr>
        <w:t>(working assumption) Drop CSI (including part 1 and part2, if exist) if CSI would multiplex on a PUCCH which has HP A/N.</w:t>
      </w:r>
    </w:p>
    <w:p w14:paraId="4D078E95" w14:textId="77777777" w:rsidR="00BC5C66" w:rsidRPr="007A61DB" w:rsidRDefault="00BC5C66" w:rsidP="00BC5C66">
      <w:pPr>
        <w:numPr>
          <w:ilvl w:val="1"/>
          <w:numId w:val="26"/>
        </w:numPr>
        <w:overflowPunct/>
        <w:autoSpaceDE/>
        <w:autoSpaceDN/>
        <w:adjustRightInd/>
        <w:spacing w:before="100" w:beforeAutospacing="1" w:after="100" w:afterAutospacing="1"/>
        <w:textAlignment w:val="auto"/>
        <w:rPr>
          <w:rFonts w:eastAsia="Microsoft YaHei"/>
        </w:rPr>
      </w:pPr>
      <w:r w:rsidRPr="007A61DB">
        <w:rPr>
          <w:rFonts w:eastAsia="Microsoft YaHei"/>
          <w:shd w:val="clear" w:color="auto" w:fill="FFFFFF"/>
        </w:rPr>
        <w:t>FFS Strive to let HP A/N reuse the encoder, rate matching equation, and RE mapping rules in Rel-15 for A/N+CSI-1.</w:t>
      </w:r>
    </w:p>
    <w:p w14:paraId="35F5BB81" w14:textId="77777777" w:rsidR="00BC5C66" w:rsidRPr="007A61DB" w:rsidRDefault="00BC5C66" w:rsidP="00BC5C66">
      <w:pPr>
        <w:numPr>
          <w:ilvl w:val="1"/>
          <w:numId w:val="26"/>
        </w:numPr>
        <w:overflowPunct/>
        <w:autoSpaceDE/>
        <w:autoSpaceDN/>
        <w:adjustRightInd/>
        <w:spacing w:before="100" w:beforeAutospacing="1" w:after="100" w:afterAutospacing="1"/>
        <w:textAlignment w:val="auto"/>
        <w:rPr>
          <w:rFonts w:eastAsia="Microsoft YaHei"/>
        </w:rPr>
      </w:pPr>
      <w:r w:rsidRPr="007A61DB">
        <w:rPr>
          <w:rFonts w:eastAsia="Microsoft YaHei"/>
          <w:shd w:val="clear" w:color="auto" w:fill="FFFFFF"/>
        </w:rPr>
        <w:t>FFS Strive to let LP A/N reuse the encoder, rate matching equation, and mapping rules in Rel-15 for CSI-2.</w:t>
      </w:r>
    </w:p>
    <w:p w14:paraId="270B3EF0" w14:textId="36E5C744" w:rsidR="00BC5C66" w:rsidRDefault="00BC5C66" w:rsidP="00BC5C66">
      <w:pPr>
        <w:rPr>
          <w:lang w:eastAsia="zh-CN"/>
        </w:rPr>
      </w:pPr>
      <w:r>
        <w:rPr>
          <w:lang w:eastAsia="zh-CN"/>
        </w:rPr>
        <w:lastRenderedPageBreak/>
        <w:t>The spirit of the above agreement is to make sure separate encoding of HP and LP HARQ-ACK does not require UE to increase number of encoders used in Rel-15 UCI multiplying on PUCCH. Because CSI on PUCCH is only LP CSI (there is no HP CSI on PUCCH), it is then very naturally to drop CSI if CSI would multiplex</w:t>
      </w:r>
      <w:r w:rsidR="002E008F">
        <w:rPr>
          <w:lang w:eastAsia="zh-CN"/>
        </w:rPr>
        <w:t xml:space="preserve"> with HP HARQ-ACK. Therefore, we propose to confirm the working assumption make in RAN1 104e. </w:t>
      </w:r>
    </w:p>
    <w:p w14:paraId="281A4210" w14:textId="64923CD4" w:rsidR="002E008F" w:rsidRDefault="002E008F" w:rsidP="00BC5C66">
      <w:pPr>
        <w:rPr>
          <w:lang w:eastAsia="zh-CN"/>
        </w:rPr>
      </w:pPr>
      <w:r w:rsidRPr="00C13CAE">
        <w:rPr>
          <w:b/>
          <w:bCs/>
          <w:i/>
          <w:iCs/>
          <w:u w:val="single"/>
          <w:lang w:val="en-GB" w:eastAsia="zh-CN"/>
        </w:rPr>
        <w:t xml:space="preserve">Proposal </w:t>
      </w:r>
      <w:r w:rsidR="00C13CAE" w:rsidRPr="00C13CAE">
        <w:rPr>
          <w:b/>
          <w:bCs/>
          <w:i/>
          <w:iCs/>
          <w:u w:val="single"/>
          <w:lang w:val="en-GB" w:eastAsia="zh-CN"/>
        </w:rPr>
        <w:t>3</w:t>
      </w:r>
      <w:r w:rsidRPr="00C13CAE">
        <w:rPr>
          <w:b/>
          <w:bCs/>
          <w:lang w:val="en-GB" w:eastAsia="zh-CN"/>
        </w:rPr>
        <w:t>:</w:t>
      </w:r>
      <w:r>
        <w:rPr>
          <w:b/>
          <w:bCs/>
          <w:lang w:val="en-GB" w:eastAsia="zh-CN"/>
        </w:rPr>
        <w:t xml:space="preserve"> Confirm the working assumption in the following. </w:t>
      </w:r>
    </w:p>
    <w:p w14:paraId="123A824E" w14:textId="77777777" w:rsidR="002E008F" w:rsidRPr="002E008F" w:rsidRDefault="002E008F" w:rsidP="002E008F">
      <w:pPr>
        <w:rPr>
          <w:rFonts w:eastAsia="Microsoft YaHei"/>
          <w:b/>
          <w:bCs/>
          <w:color w:val="000000"/>
        </w:rPr>
      </w:pPr>
      <w:r w:rsidRPr="002E008F">
        <w:rPr>
          <w:rFonts w:eastAsia="Microsoft YaHei"/>
          <w:b/>
          <w:bCs/>
          <w:color w:val="000000"/>
        </w:rPr>
        <w:t>For multiplexing a high-priority (HP) HARQ-ACK and a low-priority (LP) HARQ-ACK into a PUCCH in R17, when the total number of LP and HP HARQ-ACK bits is more than 2, support separate coding for the two HARQ-ACKs.</w:t>
      </w:r>
    </w:p>
    <w:p w14:paraId="69A59E42" w14:textId="77777777" w:rsidR="002E008F" w:rsidRPr="002E008F" w:rsidRDefault="002E008F" w:rsidP="002E008F">
      <w:pPr>
        <w:numPr>
          <w:ilvl w:val="0"/>
          <w:numId w:val="26"/>
        </w:numPr>
        <w:overflowPunct/>
        <w:autoSpaceDE/>
        <w:autoSpaceDN/>
        <w:adjustRightInd/>
        <w:spacing w:before="100" w:beforeAutospacing="1" w:after="100" w:afterAutospacing="1"/>
        <w:textAlignment w:val="auto"/>
        <w:rPr>
          <w:rFonts w:eastAsia="Microsoft YaHei"/>
          <w:b/>
          <w:bCs/>
          <w:color w:val="000000"/>
        </w:rPr>
      </w:pPr>
      <w:r w:rsidRPr="002E008F">
        <w:rPr>
          <w:rFonts w:eastAsia="Microsoft YaHei"/>
          <w:b/>
          <w:bCs/>
          <w:color w:val="000000"/>
          <w:shd w:val="clear" w:color="auto" w:fill="FFFFFF"/>
        </w:rPr>
        <w:t>FFS for HP HARQ-ACK or LP HARQ-ACK of 1-2 bit(s).</w:t>
      </w:r>
    </w:p>
    <w:p w14:paraId="11B54576" w14:textId="6CBEFE7A" w:rsidR="002E008F" w:rsidRPr="002E008F" w:rsidRDefault="002E008F" w:rsidP="002E008F">
      <w:pPr>
        <w:numPr>
          <w:ilvl w:val="0"/>
          <w:numId w:val="26"/>
        </w:numPr>
        <w:overflowPunct/>
        <w:autoSpaceDE/>
        <w:autoSpaceDN/>
        <w:adjustRightInd/>
        <w:spacing w:before="100" w:beforeAutospacing="1" w:after="100" w:afterAutospacing="1"/>
        <w:textAlignment w:val="auto"/>
        <w:rPr>
          <w:rFonts w:eastAsia="Microsoft YaHei"/>
          <w:b/>
          <w:bCs/>
        </w:rPr>
      </w:pPr>
      <w:r w:rsidRPr="002E008F">
        <w:rPr>
          <w:rFonts w:eastAsia="Microsoft YaHei"/>
          <w:b/>
          <w:bCs/>
          <w:shd w:val="clear" w:color="auto" w:fill="FFFFFF"/>
        </w:rPr>
        <w:t>(working assumption) Drop CSI (including part 1 and part2, if exist) if CSI would multiplex on a PUCCH which has HP A/N.</w:t>
      </w:r>
    </w:p>
    <w:p w14:paraId="21F51893" w14:textId="77777777" w:rsidR="002E008F" w:rsidRPr="002E008F" w:rsidRDefault="002E008F" w:rsidP="002E008F">
      <w:pPr>
        <w:numPr>
          <w:ilvl w:val="1"/>
          <w:numId w:val="26"/>
        </w:numPr>
        <w:overflowPunct/>
        <w:autoSpaceDE/>
        <w:autoSpaceDN/>
        <w:adjustRightInd/>
        <w:spacing w:before="100" w:beforeAutospacing="1" w:after="100" w:afterAutospacing="1"/>
        <w:textAlignment w:val="auto"/>
        <w:rPr>
          <w:rFonts w:eastAsia="Microsoft YaHei"/>
          <w:b/>
          <w:bCs/>
        </w:rPr>
      </w:pPr>
      <w:r w:rsidRPr="002E008F">
        <w:rPr>
          <w:rFonts w:eastAsia="Microsoft YaHei"/>
          <w:b/>
          <w:bCs/>
          <w:shd w:val="clear" w:color="auto" w:fill="FFFFFF"/>
        </w:rPr>
        <w:t>FFS Strive to let HP A/N reuse the encoder, rate matching equation, and RE mapping rules in Rel-15 for A/N+CSI-1.</w:t>
      </w:r>
    </w:p>
    <w:p w14:paraId="3DC606CC" w14:textId="316BF092" w:rsidR="002E008F" w:rsidRPr="002E008F" w:rsidRDefault="002E008F" w:rsidP="00BC5C66">
      <w:pPr>
        <w:numPr>
          <w:ilvl w:val="1"/>
          <w:numId w:val="26"/>
        </w:numPr>
        <w:overflowPunct/>
        <w:autoSpaceDE/>
        <w:autoSpaceDN/>
        <w:adjustRightInd/>
        <w:spacing w:before="100" w:beforeAutospacing="1" w:after="100" w:afterAutospacing="1"/>
        <w:textAlignment w:val="auto"/>
        <w:rPr>
          <w:rFonts w:eastAsia="Microsoft YaHei"/>
          <w:b/>
          <w:bCs/>
        </w:rPr>
      </w:pPr>
      <w:r w:rsidRPr="002E008F">
        <w:rPr>
          <w:rFonts w:eastAsia="Microsoft YaHei"/>
          <w:b/>
          <w:bCs/>
          <w:shd w:val="clear" w:color="auto" w:fill="FFFFFF"/>
        </w:rPr>
        <w:t>FFS Strive to let LP A/N reuse the encoder, rate matching equation, and mapping rules in Rel-15 for CSI-2.</w:t>
      </w:r>
    </w:p>
    <w:p w14:paraId="19238C8E" w14:textId="2FE385FD" w:rsidR="002E008F" w:rsidRDefault="002E008F" w:rsidP="00BC5C66">
      <w:pPr>
        <w:rPr>
          <w:lang w:eastAsia="zh-CN"/>
        </w:rPr>
      </w:pPr>
      <w:r>
        <w:rPr>
          <w:lang w:eastAsia="zh-CN"/>
        </w:rPr>
        <w:t xml:space="preserve">Furthermore, to minimize spec impact, UE should reuse Rel-15 encoding, rate matching, and RE mapping as much as possible to support separate encoding of HP and LP HARQ-ACK. This is doable in most of the scenarios except when the multiplexed HP+LP HARQ-ACK is on PUCCH format 2. In Rel-15, CSI-2 is not allowed on PUCCH format 2, therefore, there is only one encoder for A/N+CSI-1 for PUCCH format 2 in Rel-15. </w:t>
      </w:r>
    </w:p>
    <w:p w14:paraId="46980743" w14:textId="1E43BE5C" w:rsidR="002E008F" w:rsidRDefault="002E008F" w:rsidP="00BC5C66">
      <w:pPr>
        <w:rPr>
          <w:rFonts w:eastAsia="Microsoft YaHei"/>
          <w:b/>
          <w:bCs/>
          <w:color w:val="000000"/>
        </w:rPr>
      </w:pPr>
      <w:r w:rsidRPr="00C13CAE">
        <w:rPr>
          <w:b/>
          <w:bCs/>
          <w:i/>
          <w:iCs/>
          <w:u w:val="single"/>
          <w:lang w:val="en-GB" w:eastAsia="zh-CN"/>
        </w:rPr>
        <w:t xml:space="preserve">Proposal </w:t>
      </w:r>
      <w:r w:rsidR="00C13CAE" w:rsidRPr="00C13CAE">
        <w:rPr>
          <w:b/>
          <w:bCs/>
          <w:i/>
          <w:iCs/>
          <w:u w:val="single"/>
          <w:lang w:val="en-GB" w:eastAsia="zh-CN"/>
        </w:rPr>
        <w:t>4</w:t>
      </w:r>
      <w:r w:rsidRPr="00C13CAE">
        <w:rPr>
          <w:b/>
          <w:bCs/>
          <w:lang w:val="en-GB" w:eastAsia="zh-CN"/>
        </w:rPr>
        <w:t>:</w:t>
      </w:r>
      <w:r w:rsidRPr="00C13CAE">
        <w:rPr>
          <w:rFonts w:eastAsia="Microsoft YaHei"/>
          <w:b/>
          <w:bCs/>
          <w:color w:val="000000"/>
        </w:rPr>
        <w:t xml:space="preserve"> F</w:t>
      </w:r>
      <w:r w:rsidRPr="002E008F">
        <w:rPr>
          <w:rFonts w:eastAsia="Microsoft YaHei"/>
          <w:b/>
          <w:bCs/>
          <w:color w:val="000000"/>
        </w:rPr>
        <w:t xml:space="preserve">or multiplexing a high-priority (HP) HARQ-ACK and a low-priority (LP) HARQ-ACK into PUCCH </w:t>
      </w:r>
      <w:r>
        <w:rPr>
          <w:rFonts w:eastAsia="Microsoft YaHei"/>
          <w:b/>
          <w:bCs/>
          <w:color w:val="000000"/>
        </w:rPr>
        <w:t>format 3 or format 4</w:t>
      </w:r>
      <w:r w:rsidRPr="002E008F">
        <w:rPr>
          <w:rFonts w:eastAsia="Microsoft YaHei"/>
          <w:b/>
          <w:bCs/>
          <w:color w:val="000000"/>
        </w:rPr>
        <w:t>, when the total number of LP and HP HARQ-ACK bits is more than 2</w:t>
      </w:r>
      <w:r>
        <w:rPr>
          <w:rFonts w:eastAsia="Microsoft YaHei"/>
          <w:b/>
          <w:bCs/>
          <w:color w:val="000000"/>
        </w:rPr>
        <w:t xml:space="preserve">, </w:t>
      </w:r>
    </w:p>
    <w:p w14:paraId="47B6D378" w14:textId="6BF7FA12" w:rsidR="002E008F" w:rsidRPr="002E008F" w:rsidRDefault="00C13CAE" w:rsidP="002E008F">
      <w:pPr>
        <w:numPr>
          <w:ilvl w:val="0"/>
          <w:numId w:val="26"/>
        </w:numPr>
        <w:overflowPunct/>
        <w:autoSpaceDE/>
        <w:autoSpaceDN/>
        <w:adjustRightInd/>
        <w:spacing w:before="100" w:beforeAutospacing="1" w:after="100" w:afterAutospacing="1"/>
        <w:textAlignment w:val="auto"/>
        <w:rPr>
          <w:rFonts w:eastAsia="Microsoft YaHei"/>
          <w:b/>
          <w:bCs/>
        </w:rPr>
      </w:pPr>
      <w:r>
        <w:rPr>
          <w:rFonts w:eastAsia="Microsoft YaHei"/>
          <w:b/>
          <w:bCs/>
          <w:shd w:val="clear" w:color="auto" w:fill="FFFFFF"/>
        </w:rPr>
        <w:t xml:space="preserve">With &gt;2 bits HP A/N payload, </w:t>
      </w:r>
      <w:r w:rsidR="002E008F" w:rsidRPr="002E008F">
        <w:rPr>
          <w:rFonts w:eastAsia="Microsoft YaHei"/>
          <w:b/>
          <w:bCs/>
          <w:shd w:val="clear" w:color="auto" w:fill="FFFFFF"/>
        </w:rPr>
        <w:t xml:space="preserve">HP A/N reuse the encoder, </w:t>
      </w:r>
      <w:bookmarkStart w:id="19" w:name="_Hlk71386253"/>
      <w:r w:rsidR="002E008F" w:rsidRPr="002E008F">
        <w:rPr>
          <w:rFonts w:eastAsia="Microsoft YaHei"/>
          <w:b/>
          <w:bCs/>
          <w:shd w:val="clear" w:color="auto" w:fill="FFFFFF"/>
        </w:rPr>
        <w:t>rate matching equation, and RE mapping rules in Rel-15 for A/N+CSI</w:t>
      </w:r>
      <w:r w:rsidR="004E4F57">
        <w:rPr>
          <w:rFonts w:eastAsia="Microsoft YaHei"/>
          <w:b/>
          <w:bCs/>
          <w:shd w:val="clear" w:color="auto" w:fill="FFFFFF"/>
        </w:rPr>
        <w:t xml:space="preserve"> part </w:t>
      </w:r>
      <w:r w:rsidR="002E008F" w:rsidRPr="002E008F">
        <w:rPr>
          <w:rFonts w:eastAsia="Microsoft YaHei"/>
          <w:b/>
          <w:bCs/>
          <w:shd w:val="clear" w:color="auto" w:fill="FFFFFF"/>
        </w:rPr>
        <w:t>1</w:t>
      </w:r>
      <w:bookmarkEnd w:id="19"/>
      <w:r w:rsidR="002E008F" w:rsidRPr="002E008F">
        <w:rPr>
          <w:rFonts w:eastAsia="Microsoft YaHei"/>
          <w:b/>
          <w:bCs/>
          <w:shd w:val="clear" w:color="auto" w:fill="FFFFFF"/>
        </w:rPr>
        <w:t>.</w:t>
      </w:r>
      <w:r>
        <w:rPr>
          <w:rFonts w:eastAsia="Microsoft YaHei"/>
          <w:b/>
          <w:bCs/>
          <w:shd w:val="clear" w:color="auto" w:fill="FFFFFF"/>
        </w:rPr>
        <w:t xml:space="preserve"> </w:t>
      </w:r>
      <w:r w:rsidR="00F47DE2">
        <w:rPr>
          <w:rFonts w:eastAsia="Microsoft YaHei"/>
          <w:b/>
          <w:bCs/>
          <w:shd w:val="clear" w:color="auto" w:fill="FFFFFF"/>
        </w:rPr>
        <w:t>W</w:t>
      </w:r>
      <w:r>
        <w:rPr>
          <w:rFonts w:eastAsia="Microsoft YaHei"/>
          <w:b/>
          <w:bCs/>
          <w:shd w:val="clear" w:color="auto" w:fill="FFFFFF"/>
        </w:rPr>
        <w:t>ith &lt;=2 bits HP A/N</w:t>
      </w:r>
      <w:r w:rsidR="00F47DE2">
        <w:rPr>
          <w:rFonts w:eastAsia="Microsoft YaHei"/>
          <w:b/>
          <w:bCs/>
          <w:shd w:val="clear" w:color="auto" w:fill="FFFFFF"/>
        </w:rPr>
        <w:t xml:space="preserve">, HP A/N use repetition encoding (for 1 bit) or simplex encoding (for 2 bits), reuse </w:t>
      </w:r>
      <w:r w:rsidR="00F47DE2" w:rsidRPr="002E008F">
        <w:rPr>
          <w:rFonts w:eastAsia="Microsoft YaHei"/>
          <w:b/>
          <w:bCs/>
          <w:shd w:val="clear" w:color="auto" w:fill="FFFFFF"/>
        </w:rPr>
        <w:t>rate matching equation, and RE mapping rules in Rel-15 for A/N+CSI</w:t>
      </w:r>
      <w:r w:rsidR="00F47DE2">
        <w:rPr>
          <w:rFonts w:eastAsia="Microsoft YaHei"/>
          <w:b/>
          <w:bCs/>
          <w:shd w:val="clear" w:color="auto" w:fill="FFFFFF"/>
        </w:rPr>
        <w:t xml:space="preserve"> part </w:t>
      </w:r>
      <w:r w:rsidR="00F47DE2" w:rsidRPr="002E008F">
        <w:rPr>
          <w:rFonts w:eastAsia="Microsoft YaHei"/>
          <w:b/>
          <w:bCs/>
          <w:shd w:val="clear" w:color="auto" w:fill="FFFFFF"/>
        </w:rPr>
        <w:t>1</w:t>
      </w:r>
      <w:r>
        <w:rPr>
          <w:rFonts w:eastAsia="Microsoft YaHei"/>
          <w:b/>
          <w:bCs/>
          <w:shd w:val="clear" w:color="auto" w:fill="FFFFFF"/>
        </w:rPr>
        <w:t xml:space="preserve">. </w:t>
      </w:r>
    </w:p>
    <w:p w14:paraId="4BDB6B93" w14:textId="53E2541E" w:rsidR="002E008F" w:rsidRPr="00C13CAE" w:rsidRDefault="00C13CAE" w:rsidP="002E008F">
      <w:pPr>
        <w:numPr>
          <w:ilvl w:val="0"/>
          <w:numId w:val="26"/>
        </w:numPr>
        <w:overflowPunct/>
        <w:autoSpaceDE/>
        <w:autoSpaceDN/>
        <w:adjustRightInd/>
        <w:spacing w:before="100" w:beforeAutospacing="1" w:after="100" w:afterAutospacing="1"/>
        <w:textAlignment w:val="auto"/>
        <w:rPr>
          <w:rFonts w:eastAsia="Microsoft YaHei"/>
          <w:b/>
          <w:bCs/>
        </w:rPr>
      </w:pPr>
      <w:r>
        <w:rPr>
          <w:rFonts w:eastAsia="Microsoft YaHei"/>
          <w:b/>
          <w:bCs/>
          <w:shd w:val="clear" w:color="auto" w:fill="FFFFFF"/>
        </w:rPr>
        <w:t xml:space="preserve">With &gt;2 bits LP payload, </w:t>
      </w:r>
      <w:r w:rsidR="002E008F" w:rsidRPr="00C13CAE">
        <w:rPr>
          <w:rFonts w:eastAsia="Microsoft YaHei"/>
          <w:b/>
          <w:bCs/>
          <w:shd w:val="clear" w:color="auto" w:fill="FFFFFF"/>
        </w:rPr>
        <w:t xml:space="preserve">LP A/N reuse the encoder, rate matching equation, and </w:t>
      </w:r>
      <w:r w:rsidR="00E166E9" w:rsidRPr="00C13CAE">
        <w:rPr>
          <w:rFonts w:eastAsia="Microsoft YaHei"/>
          <w:b/>
          <w:bCs/>
          <w:shd w:val="clear" w:color="auto" w:fill="FFFFFF"/>
        </w:rPr>
        <w:t xml:space="preserve">RE </w:t>
      </w:r>
      <w:r w:rsidR="002E008F" w:rsidRPr="00C13CAE">
        <w:rPr>
          <w:rFonts w:eastAsia="Microsoft YaHei"/>
          <w:b/>
          <w:bCs/>
          <w:shd w:val="clear" w:color="auto" w:fill="FFFFFF"/>
        </w:rPr>
        <w:t>mapping rules in Rel-15 for CSI</w:t>
      </w:r>
      <w:r w:rsidR="004E4F57" w:rsidRPr="00C13CAE">
        <w:rPr>
          <w:rFonts w:eastAsia="Microsoft YaHei"/>
          <w:b/>
          <w:bCs/>
          <w:shd w:val="clear" w:color="auto" w:fill="FFFFFF"/>
        </w:rPr>
        <w:t xml:space="preserve"> part </w:t>
      </w:r>
      <w:r w:rsidR="002E008F" w:rsidRPr="00C13CAE">
        <w:rPr>
          <w:rFonts w:eastAsia="Microsoft YaHei"/>
          <w:b/>
          <w:bCs/>
          <w:shd w:val="clear" w:color="auto" w:fill="FFFFFF"/>
        </w:rPr>
        <w:t>2</w:t>
      </w:r>
      <w:r>
        <w:rPr>
          <w:rFonts w:eastAsia="Microsoft YaHei"/>
          <w:b/>
          <w:bCs/>
          <w:shd w:val="clear" w:color="auto" w:fill="FFFFFF"/>
        </w:rPr>
        <w:t xml:space="preserve">. </w:t>
      </w:r>
      <w:r w:rsidR="00F47DE2">
        <w:rPr>
          <w:rFonts w:eastAsia="Microsoft YaHei"/>
          <w:b/>
          <w:bCs/>
          <w:shd w:val="clear" w:color="auto" w:fill="FFFFFF"/>
        </w:rPr>
        <w:t>W</w:t>
      </w:r>
      <w:r>
        <w:rPr>
          <w:rFonts w:eastAsia="Microsoft YaHei"/>
          <w:b/>
          <w:bCs/>
          <w:shd w:val="clear" w:color="auto" w:fill="FFFFFF"/>
        </w:rPr>
        <w:t xml:space="preserve">ith &lt;= 2 </w:t>
      </w:r>
      <w:r w:rsidR="00F47DE2">
        <w:rPr>
          <w:rFonts w:eastAsia="Microsoft YaHei"/>
          <w:b/>
          <w:bCs/>
          <w:shd w:val="clear" w:color="auto" w:fill="FFFFFF"/>
        </w:rPr>
        <w:t xml:space="preserve">LP payload, LP A/N use repetition encoding (for 1 bit) or simplex encoding (for 2 bits), reuse </w:t>
      </w:r>
      <w:r w:rsidR="00F47DE2" w:rsidRPr="002E008F">
        <w:rPr>
          <w:rFonts w:eastAsia="Microsoft YaHei"/>
          <w:b/>
          <w:bCs/>
          <w:shd w:val="clear" w:color="auto" w:fill="FFFFFF"/>
        </w:rPr>
        <w:t>rate matching equation, and RE mapping rules in Rel-15</w:t>
      </w:r>
      <w:r w:rsidR="00F47DE2">
        <w:rPr>
          <w:rFonts w:eastAsia="Microsoft YaHei"/>
          <w:b/>
          <w:bCs/>
          <w:shd w:val="clear" w:color="auto" w:fill="FFFFFF"/>
        </w:rPr>
        <w:t xml:space="preserve"> for CSI part 2. </w:t>
      </w:r>
    </w:p>
    <w:p w14:paraId="25ABB7CC" w14:textId="728451CE" w:rsidR="002E008F" w:rsidRPr="00667E84" w:rsidRDefault="004E4F57" w:rsidP="00BC5C66">
      <w:pPr>
        <w:numPr>
          <w:ilvl w:val="0"/>
          <w:numId w:val="26"/>
        </w:numPr>
        <w:overflowPunct/>
        <w:autoSpaceDE/>
        <w:autoSpaceDN/>
        <w:adjustRightInd/>
        <w:spacing w:before="100" w:beforeAutospacing="1" w:after="100" w:afterAutospacing="1"/>
        <w:textAlignment w:val="auto"/>
        <w:rPr>
          <w:rFonts w:eastAsia="Microsoft YaHei"/>
          <w:b/>
          <w:bCs/>
        </w:rPr>
      </w:pPr>
      <w:r>
        <w:rPr>
          <w:rFonts w:eastAsia="Microsoft YaHei"/>
          <w:b/>
          <w:bCs/>
          <w:shd w:val="clear" w:color="auto" w:fill="FFFFFF"/>
        </w:rPr>
        <w:t>FFS: rate matching and RE mapping for HP and LP HARQ-ACK multiplexed on PUCCH format 2</w:t>
      </w:r>
    </w:p>
    <w:p w14:paraId="2DFF0E66" w14:textId="7D0F6047" w:rsidR="00FE7719" w:rsidRPr="00F47DE2" w:rsidRDefault="00FE7719" w:rsidP="00FE7719">
      <w:pPr>
        <w:pStyle w:val="Heading3"/>
        <w:rPr>
          <w:lang w:eastAsia="zh-CN"/>
        </w:rPr>
      </w:pPr>
      <w:r w:rsidRPr="00F47DE2">
        <w:rPr>
          <w:lang w:eastAsia="zh-CN"/>
        </w:rPr>
        <w:t>PUCCH coding rate signalling</w:t>
      </w:r>
    </w:p>
    <w:p w14:paraId="67CC98DF" w14:textId="0439B945" w:rsidR="00EE69BA" w:rsidRDefault="00EE69BA" w:rsidP="00EE69BA">
      <w:pPr>
        <w:rPr>
          <w:lang w:val="en-GB" w:eastAsia="zh-CN"/>
        </w:rPr>
      </w:pPr>
      <w:r>
        <w:rPr>
          <w:lang w:val="en-GB" w:eastAsia="zh-CN"/>
        </w:rPr>
        <w:t xml:space="preserve">In Rel-15, for multiplexing of CSI part 1 and CSI part 2 on a PUCCH format 3 and 4, the same coding rate is used for CSI part 1 and CSI part 2. However, for multiplexing HP HARQ-ACK and LP HARQ-ACK, it is more appropriate to use different coding rate for HP HARQ-ACK and LP HARQ-ACK to deliver different reliabilities for LP and HP HARQ-ACK. In order to support this, it is necessary for the gNB to signal the separate coding rates for HP and LP HARQ-ACK to be multiplexed on a same PUCCH, similar to the scenario of piggybacking different UCIs on a PUSCH in Rel-15. </w:t>
      </w:r>
    </w:p>
    <w:p w14:paraId="02FC58BF" w14:textId="61258EAB" w:rsidR="00EE69BA" w:rsidRDefault="00EE69BA" w:rsidP="00EE69BA">
      <w:pPr>
        <w:rPr>
          <w:lang w:val="en-GB" w:eastAsia="zh-CN"/>
        </w:rPr>
      </w:pPr>
      <w:r>
        <w:rPr>
          <w:lang w:val="en-GB" w:eastAsia="zh-CN"/>
        </w:rPr>
        <w:t xml:space="preserve">Another issue related to the coding rate is that, the HARQ-ACK payload size of a given priority can have wide range from 1 bit to several tens of bits. In this case, it may not be sufficient to configure only one coding rate, as different coding rates are needed to achieve the same reliability for different UCI payload size. To this end, it may be beneficial for the gNB to configure different coding rates for a given HARQ-ACK priority based on the HARQ-ACK payload size. </w:t>
      </w:r>
      <w:r w:rsidR="009F3A2F">
        <w:rPr>
          <w:lang w:val="en-GB" w:eastAsia="zh-CN"/>
        </w:rPr>
        <w:t xml:space="preserve">For example, </w:t>
      </w:r>
      <w:r w:rsidR="00D13A1D">
        <w:rPr>
          <w:lang w:val="en-GB" w:eastAsia="zh-CN"/>
        </w:rPr>
        <w:t xml:space="preserve">up to </w:t>
      </w:r>
      <w:r w:rsidR="009F3A2F">
        <w:rPr>
          <w:lang w:val="en-GB" w:eastAsia="zh-CN"/>
        </w:rPr>
        <w:t>three coding rates can be configured for HARQ-ACK of a given priority depending on the range of the HARQ-ACK payload size</w:t>
      </w:r>
      <w:r w:rsidR="00D13A1D">
        <w:rPr>
          <w:lang w:val="en-GB" w:eastAsia="zh-CN"/>
        </w:rPr>
        <w:t xml:space="preserve"> (which is the same approach as the configuration of beta offsets for UCI piggyback on PUSCH)</w:t>
      </w:r>
      <w:r w:rsidR="009F3A2F">
        <w:rPr>
          <w:lang w:val="en-GB" w:eastAsia="zh-CN"/>
        </w:rPr>
        <w:t>:</w:t>
      </w:r>
    </w:p>
    <w:p w14:paraId="566DE5B1" w14:textId="3092F122" w:rsidR="009F3A2F" w:rsidRPr="00D13A1D" w:rsidRDefault="009F3A2F" w:rsidP="009F3A2F">
      <w:pPr>
        <w:pStyle w:val="ListParagraph"/>
        <w:numPr>
          <w:ilvl w:val="0"/>
          <w:numId w:val="38"/>
        </w:numPr>
        <w:rPr>
          <w:rFonts w:ascii="Times New Roman" w:eastAsia="SimSun" w:hAnsi="Times New Roman"/>
          <w:sz w:val="20"/>
          <w:szCs w:val="20"/>
          <w:lang w:val="en-GB" w:eastAsia="zh-CN"/>
        </w:rPr>
      </w:pPr>
      <w:r w:rsidRPr="00D13A1D">
        <w:rPr>
          <w:rFonts w:ascii="Times New Roman" w:eastAsia="SimSun" w:hAnsi="Times New Roman"/>
          <w:sz w:val="20"/>
          <w:szCs w:val="20"/>
          <w:lang w:val="en-GB" w:eastAsia="zh-CN"/>
        </w:rPr>
        <w:t>1-2 bits</w:t>
      </w:r>
    </w:p>
    <w:p w14:paraId="10398124" w14:textId="1F45E2F8" w:rsidR="009F3A2F" w:rsidRPr="00D13A1D" w:rsidRDefault="009F3A2F" w:rsidP="009F3A2F">
      <w:pPr>
        <w:pStyle w:val="ListParagraph"/>
        <w:numPr>
          <w:ilvl w:val="0"/>
          <w:numId w:val="38"/>
        </w:numPr>
        <w:rPr>
          <w:rFonts w:ascii="Times New Roman" w:eastAsia="SimSun" w:hAnsi="Times New Roman"/>
          <w:sz w:val="20"/>
          <w:szCs w:val="20"/>
          <w:lang w:val="en-GB" w:eastAsia="zh-CN"/>
        </w:rPr>
      </w:pPr>
      <w:r w:rsidRPr="00D13A1D">
        <w:rPr>
          <w:rFonts w:ascii="Times New Roman" w:eastAsia="SimSun" w:hAnsi="Times New Roman"/>
          <w:sz w:val="20"/>
          <w:szCs w:val="20"/>
          <w:lang w:val="en-GB" w:eastAsia="zh-CN"/>
        </w:rPr>
        <w:t>3-11 bits</w:t>
      </w:r>
    </w:p>
    <w:p w14:paraId="5720F492" w14:textId="505AD470" w:rsidR="009F3A2F" w:rsidRPr="00D13A1D" w:rsidRDefault="009F3A2F" w:rsidP="009F3A2F">
      <w:pPr>
        <w:pStyle w:val="ListParagraph"/>
        <w:numPr>
          <w:ilvl w:val="0"/>
          <w:numId w:val="38"/>
        </w:numPr>
        <w:rPr>
          <w:rFonts w:ascii="Times New Roman" w:eastAsia="SimSun" w:hAnsi="Times New Roman"/>
          <w:sz w:val="20"/>
          <w:szCs w:val="20"/>
          <w:lang w:val="en-GB" w:eastAsia="zh-CN"/>
        </w:rPr>
      </w:pPr>
      <w:r w:rsidRPr="00D13A1D">
        <w:rPr>
          <w:rFonts w:ascii="Times New Roman" w:eastAsia="SimSun" w:hAnsi="Times New Roman"/>
          <w:sz w:val="20"/>
          <w:szCs w:val="20"/>
          <w:lang w:val="en-GB" w:eastAsia="zh-CN"/>
        </w:rPr>
        <w:t>More than 11 bits</w:t>
      </w:r>
    </w:p>
    <w:p w14:paraId="51ED71C9" w14:textId="59AB5F7B" w:rsidR="00EE69BA" w:rsidRDefault="0067652C" w:rsidP="00EE69BA">
      <w:pPr>
        <w:rPr>
          <w:lang w:val="en-GB" w:eastAsia="zh-CN"/>
        </w:rPr>
      </w:pPr>
      <w:r>
        <w:rPr>
          <w:lang w:val="en-GB" w:eastAsia="zh-CN"/>
        </w:rPr>
        <w:t>Based on the discussion above,</w:t>
      </w:r>
      <w:r w:rsidR="00EE69BA">
        <w:rPr>
          <w:lang w:val="en-GB" w:eastAsia="zh-CN"/>
        </w:rPr>
        <w:t xml:space="preserve"> we make the following proposal.</w:t>
      </w:r>
    </w:p>
    <w:p w14:paraId="5B70EEAD" w14:textId="27D8C6D2" w:rsidR="0067652C" w:rsidRDefault="00EE69BA" w:rsidP="00EE69BA">
      <w:pPr>
        <w:rPr>
          <w:rFonts w:eastAsia="Microsoft YaHei"/>
          <w:b/>
          <w:bCs/>
          <w:color w:val="000000"/>
        </w:rPr>
      </w:pPr>
      <w:r w:rsidRPr="00F47DE2">
        <w:rPr>
          <w:b/>
          <w:bCs/>
          <w:i/>
          <w:iCs/>
          <w:u w:val="single"/>
          <w:lang w:val="en-GB" w:eastAsia="zh-CN"/>
        </w:rPr>
        <w:t xml:space="preserve">Proposal </w:t>
      </w:r>
      <w:r w:rsidR="00F47DE2" w:rsidRPr="00F47DE2">
        <w:rPr>
          <w:b/>
          <w:bCs/>
          <w:i/>
          <w:iCs/>
          <w:u w:val="single"/>
          <w:lang w:val="en-GB" w:eastAsia="zh-CN"/>
        </w:rPr>
        <w:t>5</w:t>
      </w:r>
      <w:r w:rsidRPr="00F47DE2">
        <w:rPr>
          <w:b/>
          <w:bCs/>
          <w:lang w:val="en-GB" w:eastAsia="zh-CN"/>
        </w:rPr>
        <w:t>:</w:t>
      </w:r>
      <w:r w:rsidRPr="002E008F">
        <w:rPr>
          <w:rFonts w:eastAsia="Microsoft YaHei"/>
          <w:b/>
          <w:bCs/>
          <w:color w:val="000000"/>
        </w:rPr>
        <w:t xml:space="preserve"> </w:t>
      </w:r>
      <w:r>
        <w:rPr>
          <w:rFonts w:eastAsia="Microsoft YaHei"/>
          <w:b/>
          <w:bCs/>
          <w:color w:val="000000"/>
        </w:rPr>
        <w:t>In NR Rel-17, f</w:t>
      </w:r>
      <w:r w:rsidRPr="002E008F">
        <w:rPr>
          <w:rFonts w:eastAsia="Microsoft YaHei"/>
          <w:b/>
          <w:bCs/>
          <w:color w:val="000000"/>
        </w:rPr>
        <w:t xml:space="preserve">or multiplexing a high-priority (HP) HARQ-ACK and a low-priority (LP) HARQ-ACK into PUCCH, when the total number of </w:t>
      </w:r>
      <w:r>
        <w:rPr>
          <w:rFonts w:eastAsia="Microsoft YaHei"/>
          <w:b/>
          <w:bCs/>
          <w:color w:val="000000"/>
        </w:rPr>
        <w:t>low priority</w:t>
      </w:r>
      <w:r w:rsidRPr="002E008F">
        <w:rPr>
          <w:rFonts w:eastAsia="Microsoft YaHei"/>
          <w:b/>
          <w:bCs/>
          <w:color w:val="000000"/>
        </w:rPr>
        <w:t xml:space="preserve"> </w:t>
      </w:r>
      <w:r>
        <w:rPr>
          <w:rFonts w:eastAsia="Microsoft YaHei"/>
          <w:b/>
          <w:bCs/>
          <w:color w:val="000000"/>
        </w:rPr>
        <w:t xml:space="preserve">(LP) </w:t>
      </w:r>
      <w:r w:rsidRPr="002E008F">
        <w:rPr>
          <w:rFonts w:eastAsia="Microsoft YaHei"/>
          <w:b/>
          <w:bCs/>
          <w:color w:val="000000"/>
        </w:rPr>
        <w:t xml:space="preserve">and </w:t>
      </w:r>
      <w:r>
        <w:rPr>
          <w:rFonts w:eastAsia="Microsoft YaHei"/>
          <w:b/>
          <w:bCs/>
          <w:color w:val="000000"/>
        </w:rPr>
        <w:t>high priority (HP)</w:t>
      </w:r>
      <w:r w:rsidRPr="002E008F">
        <w:rPr>
          <w:rFonts w:eastAsia="Microsoft YaHei"/>
          <w:b/>
          <w:bCs/>
          <w:color w:val="000000"/>
        </w:rPr>
        <w:t xml:space="preserve"> HARQ-ACK bits is more than 2</w:t>
      </w:r>
    </w:p>
    <w:p w14:paraId="74219D00" w14:textId="58F932DD" w:rsidR="00EE69BA" w:rsidRPr="0067652C" w:rsidRDefault="0067652C" w:rsidP="0067652C">
      <w:pPr>
        <w:pStyle w:val="ListParagraph"/>
        <w:numPr>
          <w:ilvl w:val="0"/>
          <w:numId w:val="27"/>
        </w:numPr>
        <w:rPr>
          <w:rFonts w:ascii="Times New Roman" w:eastAsia="Microsoft YaHei" w:hAnsi="Times New Roman"/>
          <w:b/>
          <w:bCs/>
          <w:color w:val="000000"/>
          <w:sz w:val="20"/>
          <w:szCs w:val="20"/>
        </w:rPr>
      </w:pPr>
      <w:r>
        <w:rPr>
          <w:rFonts w:ascii="Times New Roman" w:eastAsia="Microsoft YaHei" w:hAnsi="Times New Roman"/>
          <w:b/>
          <w:bCs/>
          <w:color w:val="000000"/>
          <w:sz w:val="20"/>
          <w:szCs w:val="20"/>
        </w:rPr>
        <w:lastRenderedPageBreak/>
        <w:t>S</w:t>
      </w:r>
      <w:r w:rsidR="00EE69BA" w:rsidRPr="0067652C">
        <w:rPr>
          <w:rFonts w:ascii="Times New Roman" w:eastAsia="Microsoft YaHei" w:hAnsi="Times New Roman"/>
          <w:b/>
          <w:bCs/>
          <w:color w:val="000000"/>
          <w:sz w:val="20"/>
          <w:szCs w:val="20"/>
        </w:rPr>
        <w:t>upport gNB to configure coding rates separately for HP and LP HARQ-ACK.</w:t>
      </w:r>
    </w:p>
    <w:p w14:paraId="244E9467" w14:textId="268CA580" w:rsidR="00EE69BA" w:rsidRPr="007A6589" w:rsidRDefault="002B3893" w:rsidP="00EE69BA">
      <w:pPr>
        <w:pStyle w:val="ListParagraph"/>
        <w:numPr>
          <w:ilvl w:val="0"/>
          <w:numId w:val="27"/>
        </w:numPr>
        <w:rPr>
          <w:rFonts w:ascii="Times New Roman" w:eastAsia="Microsoft YaHei" w:hAnsi="Times New Roman"/>
          <w:b/>
          <w:bCs/>
          <w:color w:val="000000"/>
          <w:sz w:val="20"/>
          <w:szCs w:val="20"/>
        </w:rPr>
      </w:pPr>
      <w:r>
        <w:rPr>
          <w:rFonts w:ascii="Times New Roman" w:eastAsia="Microsoft YaHei" w:hAnsi="Times New Roman"/>
          <w:b/>
          <w:bCs/>
          <w:color w:val="000000"/>
          <w:sz w:val="20"/>
          <w:szCs w:val="20"/>
        </w:rPr>
        <w:t>For</w:t>
      </w:r>
      <w:r w:rsidRPr="00EE69BA">
        <w:rPr>
          <w:rFonts w:ascii="Times New Roman" w:eastAsia="Microsoft YaHei" w:hAnsi="Times New Roman"/>
          <w:b/>
          <w:bCs/>
          <w:color w:val="000000"/>
          <w:sz w:val="20"/>
          <w:szCs w:val="20"/>
        </w:rPr>
        <w:t xml:space="preserve"> a given priority</w:t>
      </w:r>
      <w:r>
        <w:rPr>
          <w:rFonts w:ascii="Times New Roman" w:eastAsia="Microsoft YaHei" w:hAnsi="Times New Roman"/>
          <w:b/>
          <w:bCs/>
          <w:color w:val="000000"/>
          <w:sz w:val="20"/>
          <w:szCs w:val="20"/>
        </w:rPr>
        <w:t>,</w:t>
      </w:r>
      <w:r w:rsidRPr="00EE69BA">
        <w:rPr>
          <w:rFonts w:ascii="Times New Roman" w:eastAsia="Microsoft YaHei" w:hAnsi="Times New Roman"/>
          <w:b/>
          <w:bCs/>
          <w:color w:val="000000"/>
          <w:sz w:val="20"/>
          <w:szCs w:val="20"/>
        </w:rPr>
        <w:t xml:space="preserve"> </w:t>
      </w:r>
      <w:r>
        <w:rPr>
          <w:rFonts w:ascii="Times New Roman" w:eastAsia="Microsoft YaHei" w:hAnsi="Times New Roman"/>
          <w:b/>
          <w:bCs/>
          <w:color w:val="000000"/>
          <w:sz w:val="20"/>
          <w:szCs w:val="20"/>
        </w:rPr>
        <w:t>s</w:t>
      </w:r>
      <w:r w:rsidR="0067652C">
        <w:rPr>
          <w:rFonts w:ascii="Times New Roman" w:eastAsia="Microsoft YaHei" w:hAnsi="Times New Roman"/>
          <w:b/>
          <w:bCs/>
          <w:color w:val="000000"/>
          <w:sz w:val="20"/>
          <w:szCs w:val="20"/>
        </w:rPr>
        <w:t xml:space="preserve">upport gNB </w:t>
      </w:r>
      <w:r w:rsidR="00EE69BA" w:rsidRPr="00EE69BA">
        <w:rPr>
          <w:rFonts w:ascii="Times New Roman" w:eastAsia="Microsoft YaHei" w:hAnsi="Times New Roman"/>
          <w:b/>
          <w:bCs/>
          <w:color w:val="000000"/>
          <w:sz w:val="20"/>
          <w:szCs w:val="20"/>
        </w:rPr>
        <w:t xml:space="preserve">to configure multiple coding rates for HARQ-ACK based on the payload size. </w:t>
      </w:r>
    </w:p>
    <w:p w14:paraId="11DB7C8A" w14:textId="77777777" w:rsidR="001B5279" w:rsidRDefault="001B5279" w:rsidP="001B5279">
      <w:pPr>
        <w:pStyle w:val="Heading3"/>
        <w:rPr>
          <w:lang w:eastAsia="zh-CN"/>
        </w:rPr>
      </w:pPr>
      <w:r>
        <w:rPr>
          <w:lang w:eastAsia="zh-CN"/>
        </w:rPr>
        <w:t>PUCCH RB determination</w:t>
      </w:r>
    </w:p>
    <w:p w14:paraId="2C457913" w14:textId="77777777" w:rsidR="001B5279" w:rsidRPr="005944E2" w:rsidRDefault="001B5279" w:rsidP="001B5279">
      <w:pPr>
        <w:rPr>
          <w:lang w:val="en-GB" w:eastAsia="zh-CN"/>
        </w:rPr>
      </w:pPr>
      <w:r w:rsidRPr="005944E2">
        <w:rPr>
          <w:lang w:val="en-GB" w:eastAsia="zh-CN"/>
        </w:rPr>
        <w:t xml:space="preserve">Given PUCCH coding rate </w:t>
      </w:r>
      <m:oMath>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oMath>
      <w:r w:rsidRPr="005944E2">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LP</m:t>
            </m:r>
          </m:sub>
        </m:sSub>
      </m:oMath>
      <w:r w:rsidRPr="005944E2">
        <w:rPr>
          <w:lang w:val="en-GB" w:eastAsia="zh-CN"/>
        </w:rPr>
        <w:t xml:space="preserve"> for HP HARQ-ACK and LP HARQ-ACK respectively, the number of RBs used to transmit HP+LP HARQ-ACK can be calculated based on the following equation, </w:t>
      </w:r>
    </w:p>
    <w:p w14:paraId="00429790" w14:textId="77777777" w:rsidR="001B5279" w:rsidRPr="005944E2" w:rsidRDefault="001B5279" w:rsidP="001B5279">
      <w:pPr>
        <w:jc w:val="center"/>
        <w:rPr>
          <w:lang w:val="en-GB" w:eastAsia="zh-CN"/>
        </w:rPr>
      </w:pPr>
      <m:oMathPara>
        <m:oMath>
          <m:r>
            <w:rPr>
              <w:rFonts w:ascii="Cambria Math" w:hAnsi="Cambria Math"/>
              <w:lang w:val="en-GB" w:eastAsia="zh-CN"/>
            </w:rPr>
            <m:t>L=</m:t>
          </m:r>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LP</m:t>
                  </m:r>
                </m:sub>
              </m:sSub>
            </m:e>
          </m:d>
          <m:r>
            <w:rPr>
              <w:rFonts w:ascii="Cambria Math" w:hAnsi="Cambria Math"/>
              <w:lang w:val="en-GB" w:eastAsia="zh-CN"/>
            </w:rPr>
            <m:t>/2/S/D</m:t>
          </m:r>
        </m:oMath>
      </m:oMathPara>
    </w:p>
    <w:p w14:paraId="15BD11A2" w14:textId="77777777" w:rsidR="001B5279" w:rsidRPr="005944E2" w:rsidRDefault="001B5279" w:rsidP="001B5279">
      <w:pPr>
        <w:pStyle w:val="NormalWeb"/>
        <w:spacing w:before="0" w:beforeAutospacing="0" w:after="0" w:afterAutospacing="0" w:line="256" w:lineRule="auto"/>
        <w:rPr>
          <w:sz w:val="20"/>
          <w:szCs w:val="20"/>
          <w:lang w:val="en-GB" w:eastAsia="zh-CN"/>
        </w:rPr>
      </w:pPr>
      <w:r w:rsidRPr="005944E2">
        <w:rPr>
          <w:sz w:val="20"/>
          <w:szCs w:val="20"/>
          <w:lang w:val="en-GB" w:eastAsia="zh-CN"/>
        </w:rPr>
        <w:t xml:space="preserve">where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K</m:t>
            </m:r>
          </m:e>
          <m:sub>
            <m:r>
              <w:rPr>
                <w:rFonts w:ascii="Cambria Math" w:hAnsi="Cambria Math"/>
                <w:sz w:val="20"/>
                <w:szCs w:val="20"/>
                <w:lang w:val="en-GB" w:eastAsia="zh-CN"/>
              </w:rPr>
              <m:t>HP</m:t>
            </m:r>
          </m:sub>
        </m:sSub>
      </m:oMath>
      <w:r w:rsidRPr="005944E2">
        <w:rPr>
          <w:sz w:val="20"/>
          <w:szCs w:val="20"/>
          <w:lang w:val="en-GB" w:eastAsia="zh-CN"/>
        </w:rPr>
        <w:t xml:space="preserve"> and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K</m:t>
            </m:r>
          </m:e>
          <m:sub>
            <m:r>
              <w:rPr>
                <w:rFonts w:ascii="Cambria Math" w:hAnsi="Cambria Math"/>
                <w:sz w:val="20"/>
                <w:szCs w:val="20"/>
                <w:lang w:val="en-GB" w:eastAsia="zh-CN"/>
              </w:rPr>
              <m:t>LP</m:t>
            </m:r>
          </m:sub>
        </m:sSub>
      </m:oMath>
      <w:r w:rsidRPr="005944E2">
        <w:rPr>
          <w:sz w:val="20"/>
          <w:szCs w:val="20"/>
          <w:lang w:val="en-GB" w:eastAsia="zh-CN"/>
        </w:rPr>
        <w:t xml:space="preserve"> </w:t>
      </w:r>
      <w:r>
        <w:rPr>
          <w:sz w:val="20"/>
          <w:szCs w:val="20"/>
          <w:lang w:val="en-GB" w:eastAsia="zh-CN"/>
        </w:rPr>
        <w:t xml:space="preserve">is the payload size for HP and LP HARQ-ACK respectively. </w:t>
      </w:r>
      <w:r w:rsidRPr="005944E2">
        <w:rPr>
          <w:sz w:val="20"/>
          <w:szCs w:val="20"/>
          <w:lang w:val="en-GB" w:eastAsia="zh-CN"/>
        </w:rPr>
        <w:t xml:space="preserve">S is number of OFDM symbols in the PUCCH resource. D is the number of available tones for UCI in one RB. </w:t>
      </w:r>
    </w:p>
    <w:p w14:paraId="115A2EAD" w14:textId="77777777" w:rsidR="001B5279" w:rsidRDefault="001B5279" w:rsidP="001B5279">
      <w:pPr>
        <w:rPr>
          <w:lang w:eastAsia="zh-CN"/>
        </w:rPr>
      </w:pPr>
    </w:p>
    <w:p w14:paraId="4BBD54E1" w14:textId="67F95CB7" w:rsidR="001B5279" w:rsidRDefault="001B5279" w:rsidP="001B5279">
      <w:pPr>
        <w:rPr>
          <w:lang w:val="en-GB" w:eastAsia="zh-CN"/>
        </w:rPr>
      </w:pPr>
      <w:r>
        <w:rPr>
          <w:lang w:eastAsia="zh-CN"/>
        </w:rPr>
        <w:t xml:space="preserve">One should notice that the total number of RBs L depends on the LP HARQ-ACK payload size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m:t>
            </m:r>
          </m:sub>
        </m:sSub>
      </m:oMath>
      <w:r>
        <w:rPr>
          <w:lang w:val="en-GB" w:eastAsia="zh-CN"/>
        </w:rPr>
        <w:t>. If LP HARQ-ACK is with type 2 codebook, in case of missing LP DCI occurs, the size misalignment of LP HARQ-ACK could create RB misalignment at gNB, which will even impact HP HARQ-ACK decoding. As shown in</w:t>
      </w:r>
      <w:r w:rsidR="006D008B">
        <w:rPr>
          <w:lang w:val="en-GB" w:eastAsia="zh-CN"/>
        </w:rPr>
        <w:t xml:space="preserve"> </w:t>
      </w:r>
      <w:r w:rsidR="006D008B">
        <w:rPr>
          <w:lang w:val="en-GB" w:eastAsia="zh-CN"/>
        </w:rPr>
        <w:fldChar w:fldCharType="begin"/>
      </w:r>
      <w:r w:rsidR="006D008B">
        <w:rPr>
          <w:lang w:val="en-GB" w:eastAsia="zh-CN"/>
        </w:rPr>
        <w:instrText xml:space="preserve"> REF _Ref71275245 \h </w:instrText>
      </w:r>
      <w:r w:rsidR="006D008B">
        <w:rPr>
          <w:lang w:val="en-GB" w:eastAsia="zh-CN"/>
        </w:rPr>
      </w:r>
      <w:r w:rsidR="006D008B">
        <w:rPr>
          <w:lang w:val="en-GB" w:eastAsia="zh-CN"/>
        </w:rPr>
        <w:fldChar w:fldCharType="separate"/>
      </w:r>
      <w:r w:rsidR="00E61FB8" w:rsidRPr="00785E35">
        <w:rPr>
          <w:rFonts w:eastAsia="Malgun Gothic"/>
          <w:b/>
          <w:lang w:val="en-GB"/>
        </w:rPr>
        <w:t xml:space="preserve">Fig </w:t>
      </w:r>
      <w:r w:rsidR="00E61FB8">
        <w:rPr>
          <w:rFonts w:eastAsia="Malgun Gothic"/>
          <w:b/>
          <w:noProof/>
          <w:lang w:val="en-GB"/>
        </w:rPr>
        <w:t>8</w:t>
      </w:r>
      <w:r w:rsidR="006D008B">
        <w:rPr>
          <w:lang w:val="en-GB" w:eastAsia="zh-CN"/>
        </w:rPr>
        <w:fldChar w:fldCharType="end"/>
      </w:r>
      <w:r>
        <w:rPr>
          <w:lang w:val="en-GB" w:eastAsia="zh-CN"/>
        </w:rPr>
        <w:t xml:space="preserve">, due to LP size misalignment, several junk RBs will be included in HP A/N decoding. More severely, a few valid REs could be missed in HP A/N decoding. Because of the HP A/N has 10^-5 reliability requirement, the 10^-2 LP DCI miss detection rate is a serious issue which could lead to HP A/N fail to meet reliability requirement. Therefore, a solution is needed to solve this issue.  </w:t>
      </w:r>
    </w:p>
    <w:p w14:paraId="396E2A50" w14:textId="77777777" w:rsidR="001B5279" w:rsidRDefault="001B5279" w:rsidP="001B5279">
      <w:pPr>
        <w:jc w:val="center"/>
        <w:rPr>
          <w:lang w:val="en-GB" w:eastAsia="zh-CN"/>
        </w:rPr>
      </w:pPr>
      <w:r>
        <w:rPr>
          <w:noProof/>
          <w:lang w:val="en-GB" w:eastAsia="zh-CN"/>
        </w:rPr>
        <w:drawing>
          <wp:inline distT="0" distB="0" distL="0" distR="0" wp14:anchorId="1DE05C8D" wp14:editId="434B408C">
            <wp:extent cx="3643670" cy="253545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79911" cy="2560675"/>
                    </a:xfrm>
                    <a:prstGeom prst="rect">
                      <a:avLst/>
                    </a:prstGeom>
                    <a:noFill/>
                    <a:ln>
                      <a:noFill/>
                    </a:ln>
                  </pic:spPr>
                </pic:pic>
              </a:graphicData>
            </a:graphic>
          </wp:inline>
        </w:drawing>
      </w:r>
    </w:p>
    <w:p w14:paraId="525A24AA" w14:textId="3D60CDD3" w:rsidR="001B5279" w:rsidRDefault="001B5279" w:rsidP="001B5279">
      <w:pPr>
        <w:jc w:val="center"/>
        <w:rPr>
          <w:b/>
        </w:rPr>
      </w:pPr>
      <w:bookmarkStart w:id="20" w:name="_Ref71275245"/>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E61FB8">
        <w:rPr>
          <w:rFonts w:eastAsia="Malgun Gothic"/>
          <w:b/>
          <w:noProof/>
          <w:lang w:val="en-GB"/>
        </w:rPr>
        <w:t>8</w:t>
      </w:r>
      <w:r w:rsidRPr="00785E35">
        <w:rPr>
          <w:rFonts w:eastAsia="Malgun Gothic"/>
          <w:b/>
          <w:lang w:val="en-GB"/>
        </w:rPr>
        <w:fldChar w:fldCharType="end"/>
      </w:r>
      <w:bookmarkEnd w:id="20"/>
      <w:r w:rsidRPr="00785E35">
        <w:rPr>
          <w:rFonts w:eastAsia="Malgun Gothic"/>
          <w:b/>
          <w:lang w:val="en-GB"/>
        </w:rPr>
        <w:t>:</w:t>
      </w:r>
      <w:r w:rsidRPr="00785E35">
        <w:rPr>
          <w:b/>
        </w:rPr>
        <w:t xml:space="preserve"> </w:t>
      </w:r>
      <w:r>
        <w:rPr>
          <w:b/>
        </w:rPr>
        <w:t>LP A/N size misalignment impact HP A/N decoding</w:t>
      </w:r>
    </w:p>
    <w:p w14:paraId="673D7349" w14:textId="77777777" w:rsidR="001B5279" w:rsidRPr="00081063" w:rsidRDefault="001B5279" w:rsidP="001B5279">
      <w:pPr>
        <w:jc w:val="center"/>
        <w:rPr>
          <w:lang w:eastAsia="zh-CN"/>
        </w:rPr>
      </w:pPr>
    </w:p>
    <w:p w14:paraId="068352D3" w14:textId="27179F65" w:rsidR="00AD1CFC" w:rsidRPr="00152AAD" w:rsidRDefault="001B5279" w:rsidP="001B5279">
      <w:pPr>
        <w:rPr>
          <w:lang w:eastAsia="zh-CN"/>
        </w:rPr>
      </w:pPr>
      <w:r w:rsidRPr="00152AAD">
        <w:rPr>
          <w:lang w:val="en-GB" w:eastAsia="zh-CN"/>
        </w:rPr>
        <w:t xml:space="preserve">To solve this issue, </w:t>
      </w:r>
      <w:r w:rsidR="00152AAD" w:rsidRPr="00152AAD">
        <w:rPr>
          <w:lang w:val="en-GB" w:eastAsia="zh-CN"/>
        </w:rPr>
        <w:t>we could</w:t>
      </w:r>
      <w:r w:rsidR="00152AAD" w:rsidRPr="00152AAD">
        <w:rPr>
          <w:lang w:eastAsia="zh-CN"/>
        </w:rPr>
        <w:t xml:space="preserve"> de</w:t>
      </w:r>
      <w:r w:rsidRPr="00152AAD">
        <w:rPr>
          <w:lang w:eastAsia="zh-CN"/>
        </w:rPr>
        <w:t xml:space="preserve">fine (a few) reference LP HARQ-ACK size. The actual LP HARQ-ACK size is rounded up to the nearest reference size. The reference size is then used to calculate number of RBs. This could mitigate the occurrence of size misalignment for LP HARQ-ACK between UE and gNB. </w:t>
      </w:r>
    </w:p>
    <w:p w14:paraId="3FC7AF2C" w14:textId="0ABD87D3" w:rsidR="001B5279" w:rsidRDefault="001B5279" w:rsidP="001B5279">
      <w:pPr>
        <w:rPr>
          <w:lang w:eastAsia="zh-CN"/>
        </w:rPr>
      </w:pPr>
      <w:r w:rsidRPr="00152AAD">
        <w:rPr>
          <w:lang w:eastAsia="zh-CN"/>
        </w:rPr>
        <w:t xml:space="preserve">The reason that using quantized reference LP HARQ-ACK size can mitigate occurrence of size misalignment for LP HARQ-ACK is as illustrated in </w:t>
      </w:r>
      <w:r w:rsidR="00152AAD" w:rsidRPr="00152AAD">
        <w:rPr>
          <w:lang w:eastAsia="zh-CN"/>
        </w:rPr>
        <w:fldChar w:fldCharType="begin"/>
      </w:r>
      <w:r w:rsidR="00152AAD" w:rsidRPr="00152AAD">
        <w:rPr>
          <w:lang w:eastAsia="zh-CN"/>
        </w:rPr>
        <w:instrText xml:space="preserve"> REF _Ref71275270 \h </w:instrText>
      </w:r>
      <w:r w:rsidR="00152AAD">
        <w:rPr>
          <w:lang w:eastAsia="zh-CN"/>
        </w:rPr>
        <w:instrText xml:space="preserve"> \* MERGEFORMAT </w:instrText>
      </w:r>
      <w:r w:rsidR="00152AAD" w:rsidRPr="00152AAD">
        <w:rPr>
          <w:lang w:eastAsia="zh-CN"/>
        </w:rPr>
      </w:r>
      <w:r w:rsidR="00152AAD" w:rsidRPr="00152AAD">
        <w:rPr>
          <w:lang w:eastAsia="zh-CN"/>
        </w:rPr>
        <w:fldChar w:fldCharType="separate"/>
      </w:r>
      <w:r w:rsidR="00E61FB8" w:rsidRPr="00152AAD">
        <w:rPr>
          <w:rFonts w:eastAsia="Malgun Gothic"/>
          <w:b/>
          <w:lang w:val="en-GB"/>
        </w:rPr>
        <w:t xml:space="preserve">Fig </w:t>
      </w:r>
      <w:r w:rsidR="00E61FB8">
        <w:rPr>
          <w:rFonts w:eastAsia="Malgun Gothic"/>
          <w:b/>
          <w:noProof/>
          <w:lang w:val="en-GB"/>
        </w:rPr>
        <w:t>9</w:t>
      </w:r>
      <w:r w:rsidR="00152AAD" w:rsidRPr="00152AAD">
        <w:rPr>
          <w:lang w:eastAsia="zh-CN"/>
        </w:rPr>
        <w:fldChar w:fldCharType="end"/>
      </w:r>
      <w:r w:rsidR="00152AAD" w:rsidRPr="00152AAD">
        <w:rPr>
          <w:lang w:eastAsia="zh-CN"/>
        </w:rPr>
        <w:t xml:space="preserve">. </w:t>
      </w:r>
      <w:r w:rsidRPr="00152AAD">
        <w:rPr>
          <w:lang w:eastAsia="zh-CN"/>
        </w:rPr>
        <w:t xml:space="preserve">Given a few quantization points (marked in green in </w:t>
      </w:r>
      <w:r w:rsidR="00152AAD" w:rsidRPr="00152AAD">
        <w:rPr>
          <w:lang w:eastAsia="zh-CN"/>
        </w:rPr>
        <w:fldChar w:fldCharType="begin"/>
      </w:r>
      <w:r w:rsidR="00152AAD" w:rsidRPr="00152AAD">
        <w:rPr>
          <w:lang w:eastAsia="zh-CN"/>
        </w:rPr>
        <w:instrText xml:space="preserve"> REF _Ref71275270 \h </w:instrText>
      </w:r>
      <w:r w:rsidR="00152AAD">
        <w:rPr>
          <w:lang w:eastAsia="zh-CN"/>
        </w:rPr>
        <w:instrText xml:space="preserve"> \* MERGEFORMAT </w:instrText>
      </w:r>
      <w:r w:rsidR="00152AAD" w:rsidRPr="00152AAD">
        <w:rPr>
          <w:lang w:eastAsia="zh-CN"/>
        </w:rPr>
      </w:r>
      <w:r w:rsidR="00152AAD" w:rsidRPr="00152AAD">
        <w:rPr>
          <w:lang w:eastAsia="zh-CN"/>
        </w:rPr>
        <w:fldChar w:fldCharType="separate"/>
      </w:r>
      <w:r w:rsidR="00E61FB8" w:rsidRPr="00152AAD">
        <w:rPr>
          <w:rFonts w:eastAsia="Malgun Gothic"/>
          <w:b/>
          <w:lang w:val="en-GB"/>
        </w:rPr>
        <w:t xml:space="preserve">Fig </w:t>
      </w:r>
      <w:r w:rsidR="00E61FB8">
        <w:rPr>
          <w:rFonts w:eastAsia="Malgun Gothic"/>
          <w:b/>
          <w:noProof/>
          <w:lang w:val="en-GB"/>
        </w:rPr>
        <w:t>9</w:t>
      </w:r>
      <w:r w:rsidR="00152AAD" w:rsidRPr="00152AAD">
        <w:rPr>
          <w:lang w:eastAsia="zh-CN"/>
        </w:rPr>
        <w:fldChar w:fldCharType="end"/>
      </w:r>
      <w:r w:rsidRPr="00152AAD">
        <w:rPr>
          <w:lang w:eastAsia="zh-CN"/>
        </w:rPr>
        <w:t>) for LP A/N size (where the quantization granularity can be configured by gNB or hardcoded to 4, following DAI granularity), the LP A/N is rounded up to nearest quantization point. Suppose gNB schedules UE to transmit M bits LP A/N. While due to missing LP DCI, UE only have N bits LP A/N to transmit, where N&lt;M. As long as N and M do not fall into two different quantization sector</w:t>
      </w:r>
      <w:r w:rsidR="00152AAD">
        <w:rPr>
          <w:lang w:eastAsia="zh-CN"/>
        </w:rPr>
        <w:t>s</w:t>
      </w:r>
      <w:r w:rsidRPr="00152AAD">
        <w:rPr>
          <w:lang w:eastAsia="zh-CN"/>
        </w:rPr>
        <w:t>, by rounding up N and M to the same value N’, the LP HARQ-ACK size is aligned between gNB and UE to determine the number of RBs.</w:t>
      </w:r>
      <w:r>
        <w:rPr>
          <w:lang w:eastAsia="zh-CN"/>
        </w:rPr>
        <w:t xml:space="preserve"> </w:t>
      </w:r>
    </w:p>
    <w:p w14:paraId="6A97FF0D" w14:textId="77777777" w:rsidR="001B5279" w:rsidRPr="00AD1CFC" w:rsidRDefault="001B5279" w:rsidP="001B5279">
      <w:pPr>
        <w:rPr>
          <w:highlight w:val="yellow"/>
          <w:lang w:eastAsia="zh-CN"/>
        </w:rPr>
      </w:pPr>
      <w:r w:rsidRPr="00133928">
        <w:rPr>
          <w:noProof/>
          <w:lang w:eastAsia="zh-CN"/>
        </w:rPr>
        <w:lastRenderedPageBreak/>
        <w:drawing>
          <wp:inline distT="0" distB="0" distL="0" distR="0" wp14:anchorId="38F824F5" wp14:editId="22AEACA3">
            <wp:extent cx="6325870" cy="607695"/>
            <wp:effectExtent l="0" t="0" r="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325870" cy="607695"/>
                    </a:xfrm>
                    <a:prstGeom prst="rect">
                      <a:avLst/>
                    </a:prstGeom>
                    <a:noFill/>
                    <a:ln>
                      <a:noFill/>
                    </a:ln>
                  </pic:spPr>
                </pic:pic>
              </a:graphicData>
            </a:graphic>
          </wp:inline>
        </w:drawing>
      </w:r>
    </w:p>
    <w:p w14:paraId="64208E48" w14:textId="15FCA140" w:rsidR="001B5279" w:rsidRPr="00152AAD" w:rsidRDefault="001B5279" w:rsidP="001B5279">
      <w:pPr>
        <w:jc w:val="center"/>
        <w:rPr>
          <w:b/>
        </w:rPr>
      </w:pPr>
      <w:bookmarkStart w:id="21" w:name="_Ref71275270"/>
      <w:r w:rsidRPr="00152AAD">
        <w:rPr>
          <w:rFonts w:eastAsia="Malgun Gothic"/>
          <w:b/>
          <w:lang w:val="en-GB"/>
        </w:rPr>
        <w:t xml:space="preserve">Fig </w:t>
      </w:r>
      <w:r w:rsidRPr="00152AAD">
        <w:rPr>
          <w:rFonts w:eastAsia="Malgun Gothic"/>
          <w:b/>
          <w:lang w:val="en-GB"/>
        </w:rPr>
        <w:fldChar w:fldCharType="begin"/>
      </w:r>
      <w:r w:rsidRPr="00152AAD">
        <w:rPr>
          <w:rFonts w:eastAsia="Malgun Gothic"/>
          <w:b/>
          <w:lang w:val="en-GB"/>
        </w:rPr>
        <w:instrText xml:space="preserve"> SEQ Figure \* ARABIC </w:instrText>
      </w:r>
      <w:r w:rsidRPr="00152AAD">
        <w:rPr>
          <w:rFonts w:eastAsia="Malgun Gothic"/>
          <w:b/>
          <w:lang w:val="en-GB"/>
        </w:rPr>
        <w:fldChar w:fldCharType="separate"/>
      </w:r>
      <w:r w:rsidR="00E61FB8">
        <w:rPr>
          <w:rFonts w:eastAsia="Malgun Gothic"/>
          <w:b/>
          <w:noProof/>
          <w:lang w:val="en-GB"/>
        </w:rPr>
        <w:t>9</w:t>
      </w:r>
      <w:r w:rsidRPr="00152AAD">
        <w:rPr>
          <w:rFonts w:eastAsia="Malgun Gothic"/>
          <w:b/>
          <w:lang w:val="en-GB"/>
        </w:rPr>
        <w:fldChar w:fldCharType="end"/>
      </w:r>
      <w:bookmarkEnd w:id="21"/>
      <w:r w:rsidRPr="00152AAD">
        <w:rPr>
          <w:rFonts w:eastAsia="Malgun Gothic"/>
          <w:b/>
          <w:lang w:val="en-GB"/>
        </w:rPr>
        <w:t>:</w:t>
      </w:r>
      <w:r w:rsidRPr="00152AAD">
        <w:rPr>
          <w:b/>
        </w:rPr>
        <w:t xml:space="preserve"> Round up LP HARQ-ACK size to avoid size misalignment between UE and gNB</w:t>
      </w:r>
    </w:p>
    <w:p w14:paraId="0EDF0C1D" w14:textId="27397710" w:rsidR="001B5279" w:rsidRPr="00152AAD" w:rsidRDefault="001B5279" w:rsidP="001B5279">
      <w:pPr>
        <w:rPr>
          <w:b/>
          <w:bCs/>
          <w:lang w:val="en-GB" w:eastAsia="zh-CN"/>
        </w:rPr>
      </w:pPr>
      <w:r w:rsidRPr="00152AAD">
        <w:rPr>
          <w:b/>
          <w:bCs/>
          <w:i/>
          <w:iCs/>
          <w:u w:val="single"/>
          <w:lang w:val="en-GB" w:eastAsia="zh-CN"/>
        </w:rPr>
        <w:t xml:space="preserve">Proposal </w:t>
      </w:r>
      <w:r w:rsidR="00C31412">
        <w:rPr>
          <w:b/>
          <w:bCs/>
          <w:i/>
          <w:iCs/>
          <w:u w:val="single"/>
          <w:lang w:val="en-GB" w:eastAsia="zh-CN"/>
        </w:rPr>
        <w:t>6</w:t>
      </w:r>
      <w:r w:rsidRPr="00152AAD">
        <w:rPr>
          <w:b/>
          <w:bCs/>
          <w:lang w:val="en-GB" w:eastAsia="zh-CN"/>
        </w:rPr>
        <w:t xml:space="preserve">: For HP UCI and LP HARQ-ACK (in type 2 codebook) multiplexing on a PUCCH, round up LP HARQ-ACK size to a nearest reference size, in the calculation of total number of RBs for HP and LP UCI.  </w:t>
      </w:r>
    </w:p>
    <w:p w14:paraId="40254342" w14:textId="52274521" w:rsidR="00026500" w:rsidRPr="00152AAD" w:rsidRDefault="00026500" w:rsidP="00026500">
      <w:pPr>
        <w:pStyle w:val="Heading3"/>
        <w:rPr>
          <w:lang w:eastAsia="zh-CN"/>
        </w:rPr>
      </w:pPr>
      <w:r w:rsidRPr="00152AAD">
        <w:rPr>
          <w:lang w:eastAsia="zh-CN"/>
        </w:rPr>
        <w:t>PUCCH resource set selection</w:t>
      </w:r>
    </w:p>
    <w:p w14:paraId="2727EFAD" w14:textId="68F8602C" w:rsidR="00502589" w:rsidRDefault="00E815F1" w:rsidP="00502589">
      <w:pPr>
        <w:rPr>
          <w:lang w:val="en-GB" w:eastAsia="zh-CN"/>
        </w:rPr>
      </w:pPr>
      <w:r>
        <w:rPr>
          <w:lang w:val="en-GB" w:eastAsia="zh-CN"/>
        </w:rPr>
        <w:t xml:space="preserve">Another issue </w:t>
      </w:r>
      <w:r w:rsidR="00152AAD">
        <w:rPr>
          <w:lang w:val="en-GB" w:eastAsia="zh-CN"/>
        </w:rPr>
        <w:t>for</w:t>
      </w:r>
      <w:r>
        <w:rPr>
          <w:lang w:val="en-GB" w:eastAsia="zh-CN"/>
        </w:rPr>
        <w:t xml:space="preserve"> multiplexing HP and LP HARQ-ACK on a PUCCH is to determine the PUCCH resource set. In NR rel-15, the PUCCH resource set is determined based on the total payload size of the UCIs to be piggybacked on a same PUCCH. This allows the gNB to configure different PUCCH resource sets and PUCCH resources based on the required number of REs to support a certain UCI payload size.</w:t>
      </w:r>
    </w:p>
    <w:p w14:paraId="7ADE9D85" w14:textId="62074118" w:rsidR="00E815F1" w:rsidRDefault="00E815F1" w:rsidP="00502589">
      <w:pPr>
        <w:rPr>
          <w:lang w:val="en-GB" w:eastAsia="zh-CN"/>
        </w:rPr>
      </w:pPr>
      <w:r>
        <w:rPr>
          <w:lang w:val="en-GB" w:eastAsia="zh-CN"/>
        </w:rPr>
        <w:t>One straightforward way for PUCCH resource set determination for multiplexing HP and LP HARQ-ACK is to use the total HP and LP HARQ-ACK payload size. However, there are two issues with it:</w:t>
      </w:r>
    </w:p>
    <w:p w14:paraId="4B591A59" w14:textId="3CD304A0" w:rsidR="00E815F1" w:rsidRDefault="00E815F1" w:rsidP="00E815F1">
      <w:pPr>
        <w:pStyle w:val="ListParagraph"/>
        <w:numPr>
          <w:ilvl w:val="0"/>
          <w:numId w:val="29"/>
        </w:numPr>
        <w:rPr>
          <w:rFonts w:ascii="Times New Roman" w:eastAsia="SimSun" w:hAnsi="Times New Roman"/>
          <w:sz w:val="20"/>
          <w:szCs w:val="20"/>
          <w:lang w:val="en-GB" w:eastAsia="zh-CN"/>
        </w:rPr>
      </w:pPr>
      <w:r w:rsidRPr="00E815F1">
        <w:rPr>
          <w:rFonts w:ascii="Times New Roman" w:eastAsia="SimSun" w:hAnsi="Times New Roman"/>
          <w:b/>
          <w:bCs/>
          <w:sz w:val="20"/>
          <w:szCs w:val="20"/>
          <w:lang w:val="en-GB" w:eastAsia="zh-CN"/>
        </w:rPr>
        <w:t>Issue 1</w:t>
      </w:r>
      <w:r w:rsidRPr="00E815F1">
        <w:rPr>
          <w:rFonts w:ascii="Times New Roman" w:eastAsia="SimSun" w:hAnsi="Times New Roman"/>
          <w:sz w:val="20"/>
          <w:szCs w:val="20"/>
          <w:lang w:val="en-GB" w:eastAsia="zh-CN"/>
        </w:rPr>
        <w:t>:</w:t>
      </w:r>
      <w:r>
        <w:rPr>
          <w:rFonts w:ascii="Times New Roman" w:eastAsia="SimSun" w:hAnsi="Times New Roman"/>
          <w:sz w:val="20"/>
          <w:szCs w:val="20"/>
          <w:lang w:val="en-GB" w:eastAsia="zh-CN"/>
        </w:rPr>
        <w:t xml:space="preserve"> the channel coding rate for the </w:t>
      </w:r>
      <w:r>
        <w:rPr>
          <w:rFonts w:ascii="Times New Roman" w:eastAsia="SimSun" w:hAnsi="Times New Roman" w:hint="eastAsia"/>
          <w:sz w:val="20"/>
          <w:szCs w:val="20"/>
          <w:lang w:val="en-GB" w:eastAsia="zh-CN"/>
        </w:rPr>
        <w:t>LP</w:t>
      </w:r>
      <w:r>
        <w:rPr>
          <w:rFonts w:ascii="Times New Roman" w:eastAsia="SimSun" w:hAnsi="Times New Roman"/>
          <w:sz w:val="20"/>
          <w:szCs w:val="20"/>
          <w:lang w:val="en-GB" w:eastAsia="zh-CN"/>
        </w:rPr>
        <w:t xml:space="preserve"> and HP UCI may be very different. This means that the amount of resources needed to convey a given number of mixed LP and HP UCI may heavily depends on the number of both LP and HP HARQ-ACK bits. For example, if the coding for the LP HARQ-ACK is 4X that of HP HARQ-ACK, then it needs 4X more resources to convey the a number of HP HARQ-ACK bits than the number of resources needed to convey the same number of LP HARQ-ACK bits. If the total number of LP and HP HARQ-ACK bits are used to determine the PUCCH resource set, it may be difficult for the gNB to configure PUCCH resource sets appropriately. </w:t>
      </w:r>
    </w:p>
    <w:p w14:paraId="02DD1E5B" w14:textId="77777777" w:rsidR="00E815F1" w:rsidRDefault="00E815F1" w:rsidP="00E815F1">
      <w:pPr>
        <w:pStyle w:val="ListParagraph"/>
        <w:numPr>
          <w:ilvl w:val="0"/>
          <w:numId w:val="29"/>
        </w:numPr>
        <w:rPr>
          <w:rFonts w:ascii="Times New Roman" w:eastAsia="SimSun" w:hAnsi="Times New Roman"/>
          <w:sz w:val="20"/>
          <w:szCs w:val="20"/>
          <w:lang w:val="en-GB" w:eastAsia="zh-CN"/>
        </w:rPr>
      </w:pPr>
      <w:r w:rsidRPr="00E815F1">
        <w:rPr>
          <w:rFonts w:ascii="Times New Roman" w:eastAsia="SimSun" w:hAnsi="Times New Roman"/>
          <w:b/>
          <w:bCs/>
          <w:sz w:val="20"/>
          <w:szCs w:val="20"/>
          <w:lang w:val="en-GB" w:eastAsia="zh-CN"/>
        </w:rPr>
        <w:t>Issue 2</w:t>
      </w:r>
      <w:r>
        <w:rPr>
          <w:rFonts w:ascii="Times New Roman" w:eastAsia="SimSun" w:hAnsi="Times New Roman"/>
          <w:sz w:val="20"/>
          <w:szCs w:val="20"/>
          <w:lang w:val="en-GB" w:eastAsia="zh-CN"/>
        </w:rPr>
        <w:t xml:space="preserve">: when the LP HARQ-ACK is configured with type 2 HARQ-ACK codebook, there may be missing DCI issues. Namely, if the UE misses some LP DL grants, then there may be a misunderstanding between the gNB and the UE in terms of the number of LP HARQ-ACK payload size. This can be problematic if the PUCCH resource set is determined based on the total payload size of the LP and HP HARQ-ACKs, where the reliability of the HP HARQ-ACK is affected by the reliability of the LP PDCCH. </w:t>
      </w:r>
    </w:p>
    <w:p w14:paraId="60F136F4" w14:textId="77777777" w:rsidR="00E815F1" w:rsidRDefault="00E815F1" w:rsidP="00E815F1">
      <w:pPr>
        <w:rPr>
          <w:lang w:val="en-GB" w:eastAsia="zh-CN"/>
        </w:rPr>
      </w:pPr>
    </w:p>
    <w:p w14:paraId="1CD8796B" w14:textId="78BA31A1" w:rsidR="001B5279" w:rsidRDefault="00E815F1" w:rsidP="00E815F1">
      <w:pPr>
        <w:rPr>
          <w:lang w:val="en-GB" w:eastAsia="zh-CN"/>
        </w:rPr>
      </w:pPr>
      <w:r>
        <w:rPr>
          <w:lang w:val="en-GB" w:eastAsia="zh-CN"/>
        </w:rPr>
        <w:t xml:space="preserve">In order to solve the first issue, one method is to use a weighted sum </w:t>
      </w:r>
      <w:r w:rsidR="001B5279">
        <w:rPr>
          <w:lang w:val="en-GB" w:eastAsia="zh-CN"/>
        </w:rPr>
        <w:t>of the HP and LP HARQ-ACK payload to determine the PUCCH resource set.</w:t>
      </w:r>
      <w:r w:rsidR="004934D2">
        <w:rPr>
          <w:lang w:val="en-GB" w:eastAsia="zh-CN"/>
        </w:rPr>
        <w:t xml:space="preserve"> The weights should depend on the configured </w:t>
      </w:r>
      <w:r w:rsidR="004934D2" w:rsidRPr="005944E2">
        <w:rPr>
          <w:lang w:val="en-GB" w:eastAsia="zh-CN"/>
        </w:rPr>
        <w:t xml:space="preserve">PUCCH coding rate </w:t>
      </w:r>
      <w:bookmarkStart w:id="22" w:name="_Hlk71388046"/>
      <m:oMath>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oMath>
      <w:r w:rsidR="004934D2" w:rsidRPr="005944E2">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LP</m:t>
            </m:r>
          </m:sub>
        </m:sSub>
      </m:oMath>
      <w:r w:rsidR="004934D2" w:rsidRPr="005944E2">
        <w:rPr>
          <w:lang w:val="en-GB" w:eastAsia="zh-CN"/>
        </w:rPr>
        <w:t xml:space="preserve"> for HP HARQ-ACK and LP HARQ-ACK</w:t>
      </w:r>
      <w:r w:rsidR="004934D2">
        <w:rPr>
          <w:lang w:val="en-GB" w:eastAsia="zh-CN"/>
        </w:rPr>
        <w:t xml:space="preserve"> respectively</w:t>
      </w:r>
      <w:bookmarkEnd w:id="22"/>
      <w:r w:rsidR="004934D2">
        <w:rPr>
          <w:lang w:val="en-GB" w:eastAsia="zh-CN"/>
        </w:rPr>
        <w:t>.</w:t>
      </w:r>
      <w:r w:rsidR="001B5279">
        <w:rPr>
          <w:lang w:val="en-GB" w:eastAsia="zh-CN"/>
        </w:rPr>
        <w:t xml:space="preserve"> Since the PUCCH resource used to transmit the HP and LP HARQ-ACK will be selected from the PUCCH-config associated with the HP HARQ-ACK, the weighted sum may be determined as follows</w:t>
      </w:r>
    </w:p>
    <w:p w14:paraId="68C9EA55" w14:textId="4DAA9513" w:rsidR="001B5279" w:rsidRDefault="00E81C73" w:rsidP="005B15A6">
      <w:pPr>
        <w:jc w:val="center"/>
        <w:rPr>
          <w:lang w:val="en-GB" w:eastAsia="zh-CN"/>
        </w:rPr>
      </w:pP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sum</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m:t>
            </m:r>
          </m:sub>
        </m:sSub>
        <m:r>
          <w:rPr>
            <w:rFonts w:ascii="Cambria Math" w:hAnsi="Cambria Math"/>
            <w:lang w:val="en-GB" w:eastAsia="zh-CN"/>
          </w:rPr>
          <m:t>/γ</m:t>
        </m:r>
      </m:oMath>
      <w:r w:rsidR="005B15A6">
        <w:rPr>
          <w:lang w:val="en-GB" w:eastAsia="zh-CN"/>
        </w:rPr>
        <w:t xml:space="preserve"> </w:t>
      </w:r>
    </w:p>
    <w:p w14:paraId="531CEF53" w14:textId="0E635A33" w:rsidR="00E815F1" w:rsidRDefault="001B5279" w:rsidP="00E815F1">
      <w:pPr>
        <w:rPr>
          <w:lang w:val="en-GB" w:eastAsia="zh-CN"/>
        </w:rPr>
      </w:pPr>
      <w:r>
        <w:rPr>
          <w:lang w:val="en-GB" w:eastAsia="zh-CN"/>
        </w:rPr>
        <w:t xml:space="preserve">where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m:t>
            </m:r>
          </m:sub>
        </m:sSub>
      </m:oMath>
      <w:r>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oMath>
      <w:r>
        <w:rPr>
          <w:lang w:val="en-GB" w:eastAsia="zh-CN"/>
        </w:rPr>
        <w:t xml:space="preserve"> denotes the number of LP and HP H</w:t>
      </w:r>
      <w:r>
        <w:rPr>
          <w:rFonts w:hint="eastAsia"/>
          <w:lang w:val="en-GB" w:eastAsia="zh-CN"/>
        </w:rPr>
        <w:t>ARQ-ACK</w:t>
      </w:r>
      <w:r>
        <w:rPr>
          <w:lang w:val="en-GB" w:eastAsia="zh-CN"/>
        </w:rPr>
        <w:t xml:space="preserve">s to be transmitted on a PUCCH, and </w:t>
      </w:r>
      <m:oMath>
        <m:r>
          <w:rPr>
            <w:rFonts w:ascii="Cambria Math" w:hAnsi="Cambria Math"/>
            <w:lang w:val="en-GB" w:eastAsia="zh-CN"/>
          </w:rPr>
          <m:t>γ&gt;1</m:t>
        </m:r>
      </m:oMath>
      <w:r>
        <w:rPr>
          <w:lang w:val="en-GB" w:eastAsia="zh-CN"/>
        </w:rPr>
        <w:t xml:space="preserve"> is a factor that depends on the ratio of the coding rate between LP and HP HARQ-ACKs. </w:t>
      </w:r>
      <w:r w:rsidR="000E6BAE">
        <w:rPr>
          <w:lang w:val="en-GB" w:eastAsia="zh-CN"/>
        </w:rPr>
        <w:t xml:space="preserve">Ideally, the </w:t>
      </w:r>
      <m:oMath>
        <m:r>
          <w:rPr>
            <w:rFonts w:ascii="Cambria Math" w:hAnsi="Cambria Math"/>
            <w:lang w:val="en-GB" w:eastAsia="zh-CN"/>
          </w:rPr>
          <m:t>γ</m:t>
        </m:r>
      </m:oMath>
      <w:r w:rsidR="000E6BAE">
        <w:rPr>
          <w:lang w:val="en-GB" w:eastAsia="zh-CN"/>
        </w:rPr>
        <w:t xml:space="preserve"> factor shall be determined based on the ratio of the coding rates between the </w:t>
      </w:r>
      <w:r>
        <w:rPr>
          <w:lang w:val="en-GB" w:eastAsia="zh-CN"/>
        </w:rPr>
        <w:t xml:space="preserve">LP HARQ-ACK </w:t>
      </w:r>
      <w:r w:rsidR="000E6BAE">
        <w:rPr>
          <w:lang w:val="en-GB" w:eastAsia="zh-CN"/>
        </w:rPr>
        <w:t xml:space="preserve">and the HP HARQ-ACK. However, this is not straight forward, since the coding rates </w:t>
      </w:r>
      <w:r>
        <w:rPr>
          <w:lang w:val="en-GB" w:eastAsia="zh-CN"/>
        </w:rPr>
        <w:t xml:space="preserve">is configured per PUCCH resource, </w:t>
      </w:r>
      <w:r w:rsidR="000E6BAE">
        <w:rPr>
          <w:lang w:val="en-GB" w:eastAsia="zh-CN"/>
        </w:rPr>
        <w:t xml:space="preserve">and </w:t>
      </w:r>
      <w:r>
        <w:rPr>
          <w:lang w:val="en-GB" w:eastAsia="zh-CN"/>
        </w:rPr>
        <w:t xml:space="preserve">before determining </w:t>
      </w:r>
      <w:r w:rsidR="000E6BAE">
        <w:rPr>
          <w:lang w:val="en-GB" w:eastAsia="zh-CN"/>
        </w:rPr>
        <w:t>the</w:t>
      </w:r>
      <w:r>
        <w:rPr>
          <w:lang w:val="en-GB" w:eastAsia="zh-CN"/>
        </w:rPr>
        <w:t xml:space="preserve"> PUCCH resource</w:t>
      </w:r>
      <w:r w:rsidR="000E6BAE">
        <w:rPr>
          <w:lang w:val="en-GB" w:eastAsia="zh-CN"/>
        </w:rPr>
        <w:t>, it is unclear what the coding rate for the LP and HP HARQ-ACK will be.</w:t>
      </w:r>
      <w:r>
        <w:rPr>
          <w:lang w:val="en-GB" w:eastAsia="zh-CN"/>
        </w:rPr>
        <w:t xml:space="preserve"> To solve this </w:t>
      </w:r>
      <w:r w:rsidR="000E6BAE">
        <w:rPr>
          <w:lang w:val="en-GB" w:eastAsia="zh-CN"/>
        </w:rPr>
        <w:t>issue, one option could be let</w:t>
      </w:r>
      <w:r>
        <w:rPr>
          <w:lang w:val="en-GB" w:eastAsia="zh-CN"/>
        </w:rPr>
        <w:t xml:space="preserve"> the gNB configure the </w:t>
      </w:r>
      <m:oMath>
        <m:r>
          <w:rPr>
            <w:rFonts w:ascii="Cambria Math" w:hAnsi="Cambria Math"/>
            <w:lang w:val="en-GB" w:eastAsia="zh-CN"/>
          </w:rPr>
          <m:t>γ</m:t>
        </m:r>
      </m:oMath>
      <w:r>
        <w:rPr>
          <w:lang w:val="en-GB" w:eastAsia="zh-CN"/>
        </w:rPr>
        <w:t xml:space="preserve"> factor throughput RRC signalling. </w:t>
      </w:r>
      <w:r w:rsidR="000E6BAE">
        <w:rPr>
          <w:lang w:val="en-GB" w:eastAsia="zh-CN"/>
        </w:rPr>
        <w:t xml:space="preserve">Other options can also be considered. </w:t>
      </w:r>
    </w:p>
    <w:p w14:paraId="3C250919" w14:textId="095A8737" w:rsidR="001B5279" w:rsidRDefault="001B5279" w:rsidP="00E815F1">
      <w:pPr>
        <w:rPr>
          <w:lang w:val="en-GB" w:eastAsia="zh-CN"/>
        </w:rPr>
      </w:pPr>
      <w:r>
        <w:rPr>
          <w:lang w:val="en-GB" w:eastAsia="zh-CN"/>
        </w:rPr>
        <w:t xml:space="preserve">In order to solve the second issue, the same idea as in Proposal </w:t>
      </w:r>
      <w:r w:rsidR="00BD3141">
        <w:rPr>
          <w:lang w:val="en-GB" w:eastAsia="zh-CN"/>
        </w:rPr>
        <w:t>6</w:t>
      </w:r>
      <w:r>
        <w:rPr>
          <w:lang w:val="en-GB" w:eastAsia="zh-CN"/>
        </w:rPr>
        <w:t xml:space="preserve"> can be applied. That is, the UE may round the LP HARQ-ACK payload size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m:t>
            </m:r>
          </m:sub>
        </m:sSub>
      </m:oMath>
      <w:r>
        <w:rPr>
          <w:lang w:val="en-GB" w:eastAsia="zh-CN"/>
        </w:rPr>
        <w:t xml:space="preserve"> to a nearest reference size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LP,ref</m:t>
            </m:r>
          </m:sub>
        </m:sSub>
      </m:oMath>
      <w:r>
        <w:rPr>
          <w:lang w:val="en-GB" w:eastAsia="zh-CN"/>
        </w:rPr>
        <w:t xml:space="preserve">, and use this reference size to determine the PUCCH resources set. </w:t>
      </w:r>
    </w:p>
    <w:p w14:paraId="37DF75D0" w14:textId="5D9E1B02" w:rsidR="00E50514" w:rsidRDefault="00A0641A" w:rsidP="00E50514">
      <w:pPr>
        <w:rPr>
          <w:lang w:val="en-GB" w:eastAsia="zh-CN"/>
        </w:rPr>
      </w:pPr>
      <w:r w:rsidRPr="00C31412">
        <w:rPr>
          <w:b/>
          <w:bCs/>
          <w:i/>
          <w:iCs/>
          <w:u w:val="single"/>
          <w:lang w:val="en-GB" w:eastAsia="zh-CN"/>
        </w:rPr>
        <w:t xml:space="preserve">Proposal </w:t>
      </w:r>
      <w:r w:rsidR="00C31412" w:rsidRPr="00C31412">
        <w:rPr>
          <w:b/>
          <w:bCs/>
          <w:i/>
          <w:iCs/>
          <w:u w:val="single"/>
          <w:lang w:val="en-GB" w:eastAsia="zh-CN"/>
        </w:rPr>
        <w:t>7</w:t>
      </w:r>
      <w:r w:rsidRPr="00C31412">
        <w:rPr>
          <w:b/>
          <w:bCs/>
          <w:lang w:val="en-GB" w:eastAsia="zh-CN"/>
        </w:rPr>
        <w:t>:</w:t>
      </w:r>
      <w:r w:rsidRPr="00785E35">
        <w:rPr>
          <w:b/>
          <w:bCs/>
          <w:lang w:val="en-GB" w:eastAsia="zh-CN"/>
        </w:rPr>
        <w:t xml:space="preserve"> </w:t>
      </w:r>
      <w:r>
        <w:rPr>
          <w:b/>
          <w:bCs/>
          <w:lang w:val="en-GB" w:eastAsia="zh-CN"/>
        </w:rPr>
        <w:t xml:space="preserve">For HP </w:t>
      </w:r>
      <w:r w:rsidR="00A020E1">
        <w:rPr>
          <w:b/>
          <w:bCs/>
          <w:lang w:val="en-GB" w:eastAsia="zh-CN"/>
        </w:rPr>
        <w:t>HARQ-ACK</w:t>
      </w:r>
      <w:r>
        <w:rPr>
          <w:b/>
          <w:bCs/>
          <w:lang w:val="en-GB" w:eastAsia="zh-CN"/>
        </w:rPr>
        <w:t xml:space="preserve"> and LP HARQ-ACK multiplexing on a PUCCH, </w:t>
      </w:r>
      <w:r w:rsidR="00E50514">
        <w:rPr>
          <w:b/>
          <w:bCs/>
          <w:lang w:val="en-GB" w:eastAsia="zh-CN"/>
        </w:rPr>
        <w:t xml:space="preserve">the PUCCH resource set is determined based on a weighted sum of the LP and HP HARQ-ACK payload size </w:t>
      </w:r>
      <m:oMath>
        <m:r>
          <m:rPr>
            <m:sty m:val="p"/>
          </m:rPr>
          <w:rPr>
            <w:rFonts w:ascii="Cambria Math" w:hAnsi="Cambria Math"/>
            <w:lang w:val="en-GB" w:eastAsia="zh-CN"/>
          </w:rPr>
          <w:br/>
        </m:r>
      </m:oMath>
      <m:oMathPara>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sum</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m:t>
              </m:r>
            </m:sub>
          </m:sSub>
          <m:r>
            <w:rPr>
              <w:rFonts w:ascii="Cambria Math" w:hAnsi="Cambria Math"/>
              <w:lang w:val="en-GB" w:eastAsia="zh-CN"/>
            </w:rPr>
            <m:t>/ γ</m:t>
          </m:r>
        </m:oMath>
      </m:oMathPara>
    </w:p>
    <w:p w14:paraId="364B0F98" w14:textId="77777777" w:rsidR="00E50514" w:rsidRDefault="00E50514" w:rsidP="00A0641A">
      <w:pPr>
        <w:rPr>
          <w:b/>
          <w:bCs/>
          <w:lang w:val="en-GB" w:eastAsia="zh-CN"/>
        </w:rPr>
      </w:pPr>
      <w:r>
        <w:rPr>
          <w:b/>
          <w:bCs/>
          <w:lang w:val="en-GB" w:eastAsia="zh-CN"/>
        </w:rPr>
        <w:t xml:space="preserve">where </w:t>
      </w:r>
    </w:p>
    <w:p w14:paraId="6C466713" w14:textId="7D26E673" w:rsidR="00E50514" w:rsidRPr="00E50514" w:rsidRDefault="00E81C73" w:rsidP="00E50514">
      <w:pPr>
        <w:pStyle w:val="ListParagraph"/>
        <w:numPr>
          <w:ilvl w:val="0"/>
          <w:numId w:val="31"/>
        </w:numPr>
        <w:rPr>
          <w:rFonts w:ascii="Times New Roman" w:eastAsia="SimSun" w:hAnsi="Times New Roman"/>
          <w:b/>
          <w:bCs/>
          <w:sz w:val="20"/>
          <w:szCs w:val="20"/>
          <w:lang w:val="en-GB" w:eastAsia="zh-CN"/>
        </w:rPr>
      </w:pPr>
      <m:oMath>
        <m:sSub>
          <m:sSubPr>
            <m:ctrlPr>
              <w:rPr>
                <w:rFonts w:ascii="Cambria Math" w:eastAsia="SimSun" w:hAnsi="Cambria Math"/>
                <w:b/>
                <w:bCs/>
                <w:sz w:val="20"/>
                <w:szCs w:val="20"/>
                <w:lang w:val="en-GB" w:eastAsia="zh-CN"/>
              </w:rPr>
            </m:ctrlPr>
          </m:sSubPr>
          <m:e>
            <m:r>
              <m:rPr>
                <m:sty m:val="bi"/>
              </m:rPr>
              <w:rPr>
                <w:rFonts w:ascii="Cambria Math" w:eastAsia="SimSun" w:hAnsi="Cambria Math"/>
                <w:sz w:val="20"/>
                <w:szCs w:val="20"/>
                <w:lang w:val="en-GB" w:eastAsia="zh-CN"/>
              </w:rPr>
              <m:t>K</m:t>
            </m:r>
          </m:e>
          <m:sub>
            <m:r>
              <m:rPr>
                <m:sty m:val="bi"/>
              </m:rPr>
              <w:rPr>
                <w:rFonts w:ascii="Cambria Math" w:eastAsia="SimSun" w:hAnsi="Cambria Math"/>
                <w:sz w:val="20"/>
                <w:szCs w:val="20"/>
                <w:lang w:val="en-GB" w:eastAsia="zh-CN"/>
              </w:rPr>
              <m:t>HP</m:t>
            </m:r>
          </m:sub>
        </m:sSub>
      </m:oMath>
      <w:r w:rsidR="00E50514" w:rsidRPr="00E50514">
        <w:rPr>
          <w:rFonts w:ascii="Times New Roman" w:eastAsia="SimSun" w:hAnsi="Times New Roman"/>
          <w:b/>
          <w:bCs/>
          <w:sz w:val="20"/>
          <w:szCs w:val="20"/>
          <w:lang w:val="en-GB" w:eastAsia="zh-CN"/>
        </w:rPr>
        <w:t xml:space="preserve"> is the payload size of the HP HARQ-ACK</w:t>
      </w:r>
    </w:p>
    <w:p w14:paraId="40159507" w14:textId="09A12216" w:rsidR="00502589" w:rsidRDefault="00E81C73" w:rsidP="004934D2">
      <w:pPr>
        <w:pStyle w:val="ListParagraph"/>
        <w:numPr>
          <w:ilvl w:val="0"/>
          <w:numId w:val="30"/>
        </w:numPr>
        <w:rPr>
          <w:rFonts w:ascii="Times New Roman" w:eastAsia="SimSun" w:hAnsi="Times New Roman"/>
          <w:b/>
          <w:bCs/>
          <w:sz w:val="20"/>
          <w:szCs w:val="20"/>
          <w:lang w:val="en-GB" w:eastAsia="zh-CN"/>
        </w:rPr>
      </w:pPr>
      <m:oMath>
        <m:sSub>
          <m:sSubPr>
            <m:ctrlPr>
              <w:rPr>
                <w:rFonts w:ascii="Cambria Math" w:eastAsia="SimSun" w:hAnsi="Cambria Math"/>
                <w:b/>
                <w:bCs/>
                <w:sz w:val="20"/>
                <w:szCs w:val="20"/>
                <w:lang w:val="en-GB" w:eastAsia="zh-CN"/>
              </w:rPr>
            </m:ctrlPr>
          </m:sSubPr>
          <m:e>
            <m:r>
              <m:rPr>
                <m:sty m:val="bi"/>
              </m:rPr>
              <w:rPr>
                <w:rFonts w:ascii="Cambria Math" w:eastAsia="SimSun" w:hAnsi="Cambria Math"/>
                <w:sz w:val="20"/>
                <w:szCs w:val="20"/>
                <w:lang w:val="en-GB" w:eastAsia="zh-CN"/>
              </w:rPr>
              <m:t>K</m:t>
            </m:r>
          </m:e>
          <m:sub>
            <m:r>
              <m:rPr>
                <m:sty m:val="bi"/>
              </m:rPr>
              <w:rPr>
                <w:rFonts w:ascii="Cambria Math" w:eastAsia="SimSun" w:hAnsi="Cambria Math"/>
                <w:sz w:val="20"/>
                <w:szCs w:val="20"/>
                <w:lang w:val="en-GB" w:eastAsia="zh-CN"/>
              </w:rPr>
              <m:t>LP</m:t>
            </m:r>
          </m:sub>
        </m:sSub>
      </m:oMath>
      <w:r w:rsidR="00E50514" w:rsidRPr="00E50514">
        <w:rPr>
          <w:rFonts w:ascii="Times New Roman" w:eastAsia="SimSun" w:hAnsi="Times New Roman"/>
          <w:b/>
          <w:bCs/>
          <w:sz w:val="20"/>
          <w:szCs w:val="20"/>
          <w:lang w:val="en-GB" w:eastAsia="zh-CN"/>
        </w:rPr>
        <w:t xml:space="preserve"> is a reference payload size for the LP HARQ-ACK, which is obtained by round up </w:t>
      </w:r>
      <w:r w:rsidR="00E50514">
        <w:rPr>
          <w:rFonts w:ascii="Times New Roman" w:eastAsia="SimSun" w:hAnsi="Times New Roman"/>
          <w:b/>
          <w:bCs/>
          <w:sz w:val="20"/>
          <w:szCs w:val="20"/>
          <w:lang w:val="en-GB" w:eastAsia="zh-CN"/>
        </w:rPr>
        <w:t xml:space="preserve">the </w:t>
      </w:r>
      <w:r w:rsidR="00E50514" w:rsidRPr="00E50514">
        <w:rPr>
          <w:rFonts w:ascii="Times New Roman" w:eastAsia="SimSun" w:hAnsi="Times New Roman"/>
          <w:b/>
          <w:bCs/>
          <w:sz w:val="20"/>
          <w:szCs w:val="20"/>
          <w:lang w:val="en-GB" w:eastAsia="zh-CN"/>
        </w:rPr>
        <w:t>LP HARQ-ACK size to a nearest reference size</w:t>
      </w:r>
      <w:r w:rsidR="0062323E">
        <w:rPr>
          <w:rFonts w:ascii="Times New Roman" w:eastAsia="SimSun" w:hAnsi="Times New Roman"/>
          <w:b/>
          <w:bCs/>
          <w:sz w:val="20"/>
          <w:szCs w:val="20"/>
          <w:lang w:val="en-GB" w:eastAsia="zh-CN"/>
        </w:rPr>
        <w:t xml:space="preserve"> as in Proposal 6</w:t>
      </w:r>
    </w:p>
    <w:p w14:paraId="354E16C8" w14:textId="4CD6843D" w:rsidR="0062323E" w:rsidRDefault="000E0BD4" w:rsidP="004934D2">
      <w:pPr>
        <w:pStyle w:val="ListParagraph"/>
        <w:numPr>
          <w:ilvl w:val="0"/>
          <w:numId w:val="30"/>
        </w:numPr>
        <w:rPr>
          <w:rFonts w:ascii="Times New Roman" w:eastAsia="SimSun" w:hAnsi="Times New Roman"/>
          <w:b/>
          <w:bCs/>
          <w:sz w:val="20"/>
          <w:szCs w:val="20"/>
          <w:lang w:val="en-GB" w:eastAsia="zh-CN"/>
        </w:rPr>
      </w:pPr>
      <m:oMath>
        <m:r>
          <m:rPr>
            <m:sty m:val="bi"/>
          </m:rPr>
          <w:rPr>
            <w:rFonts w:ascii="Cambria Math" w:eastAsia="SimSun" w:hAnsi="Cambria Math"/>
            <w:sz w:val="20"/>
            <w:szCs w:val="20"/>
            <w:lang w:val="en-GB" w:eastAsia="zh-CN"/>
          </w:rPr>
          <m:t>γ≥1</m:t>
        </m:r>
      </m:oMath>
      <w:r w:rsidR="0062323E">
        <w:rPr>
          <w:rFonts w:ascii="Times New Roman" w:eastAsia="SimSun" w:hAnsi="Times New Roman"/>
          <w:b/>
          <w:bCs/>
          <w:sz w:val="20"/>
          <w:szCs w:val="20"/>
          <w:lang w:val="en-GB" w:eastAsia="zh-CN"/>
        </w:rPr>
        <w:t xml:space="preserve"> is a weight factor</w:t>
      </w:r>
    </w:p>
    <w:p w14:paraId="5C9C046E" w14:textId="3AB804C2" w:rsidR="00DB7E00" w:rsidRDefault="00DB7E00" w:rsidP="004934D2">
      <w:pPr>
        <w:pStyle w:val="ListParagraph"/>
        <w:numPr>
          <w:ilvl w:val="0"/>
          <w:numId w:val="30"/>
        </w:numPr>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FFS: how to signal</w:t>
      </w:r>
      <w:r w:rsidR="00133928">
        <w:rPr>
          <w:rFonts w:ascii="Times New Roman" w:eastAsia="SimSun" w:hAnsi="Times New Roman"/>
          <w:b/>
          <w:bCs/>
          <w:sz w:val="20"/>
          <w:szCs w:val="20"/>
          <w:lang w:val="en-GB" w:eastAsia="zh-CN"/>
        </w:rPr>
        <w:t>/determine</w:t>
      </w:r>
      <w:r>
        <w:rPr>
          <w:rFonts w:ascii="Times New Roman" w:eastAsia="SimSun" w:hAnsi="Times New Roman"/>
          <w:b/>
          <w:bCs/>
          <w:sz w:val="20"/>
          <w:szCs w:val="20"/>
          <w:lang w:val="en-GB" w:eastAsia="zh-CN"/>
        </w:rPr>
        <w:t xml:space="preserve"> the </w:t>
      </w:r>
      <w:r w:rsidR="004B296D">
        <w:rPr>
          <w:rFonts w:ascii="Times New Roman" w:eastAsia="SimSun" w:hAnsi="Times New Roman"/>
          <w:b/>
          <w:bCs/>
          <w:sz w:val="20"/>
          <w:szCs w:val="20"/>
          <w:lang w:val="en-GB" w:eastAsia="zh-CN"/>
        </w:rPr>
        <w:t xml:space="preserve">weigh </w:t>
      </w:r>
      <w:r>
        <w:rPr>
          <w:rFonts w:ascii="Times New Roman" w:eastAsia="SimSun" w:hAnsi="Times New Roman"/>
          <w:b/>
          <w:bCs/>
          <w:sz w:val="20"/>
          <w:szCs w:val="20"/>
          <w:lang w:val="en-GB" w:eastAsia="zh-CN"/>
        </w:rPr>
        <w:t xml:space="preserve">factor </w:t>
      </w:r>
      <m:oMath>
        <m:r>
          <m:rPr>
            <m:sty m:val="b"/>
          </m:rPr>
          <w:rPr>
            <w:rFonts w:ascii="Cambria Math" w:eastAsia="SimSun" w:hAnsi="Cambria Math"/>
            <w:sz w:val="20"/>
            <w:szCs w:val="20"/>
            <w:lang w:val="en-GB" w:eastAsia="zh-CN"/>
          </w:rPr>
          <m:t>γ</m:t>
        </m:r>
      </m:oMath>
      <w:r>
        <w:rPr>
          <w:rFonts w:ascii="Times New Roman" w:eastAsia="SimSun" w:hAnsi="Times New Roman"/>
          <w:b/>
          <w:bCs/>
          <w:sz w:val="20"/>
          <w:szCs w:val="20"/>
          <w:lang w:val="en-GB" w:eastAsia="zh-CN"/>
        </w:rPr>
        <w:t xml:space="preserve">. </w:t>
      </w:r>
    </w:p>
    <w:p w14:paraId="5173089B" w14:textId="46CD40D3" w:rsidR="003706F3" w:rsidRPr="00DB7E00" w:rsidRDefault="003706F3" w:rsidP="00DB7E00">
      <w:pPr>
        <w:pStyle w:val="ListParagraph"/>
        <w:rPr>
          <w:rFonts w:ascii="Times New Roman" w:eastAsia="SimSun" w:hAnsi="Times New Roman"/>
          <w:b/>
          <w:sz w:val="20"/>
          <w:szCs w:val="20"/>
          <w:lang w:val="en-GB" w:eastAsia="zh-CN"/>
        </w:rPr>
      </w:pPr>
    </w:p>
    <w:p w14:paraId="7D04C624" w14:textId="73B8E2EA" w:rsidR="003C325F" w:rsidRDefault="00026500" w:rsidP="003C325F">
      <w:pPr>
        <w:pStyle w:val="Heading3"/>
        <w:rPr>
          <w:lang w:eastAsia="zh-CN"/>
        </w:rPr>
      </w:pPr>
      <w:r>
        <w:rPr>
          <w:lang w:eastAsia="zh-CN"/>
        </w:rPr>
        <w:t>RE mapping</w:t>
      </w:r>
      <w:r w:rsidR="00DC0B50">
        <w:rPr>
          <w:lang w:eastAsia="zh-CN"/>
        </w:rPr>
        <w:t xml:space="preserve"> </w:t>
      </w:r>
      <w:r w:rsidR="00E166E9">
        <w:rPr>
          <w:lang w:eastAsia="zh-CN"/>
        </w:rPr>
        <w:t>for PUCCH format 2</w:t>
      </w:r>
    </w:p>
    <w:p w14:paraId="16E61E8D" w14:textId="29B21D9E" w:rsidR="00EA193A" w:rsidRDefault="00EA193A" w:rsidP="00EA193A">
      <w:pPr>
        <w:rPr>
          <w:lang w:val="en-GB" w:eastAsia="zh-CN"/>
        </w:rPr>
      </w:pPr>
      <w:r>
        <w:rPr>
          <w:lang w:val="en-GB" w:eastAsia="zh-CN"/>
        </w:rPr>
        <w:t xml:space="preserve">For PUCCH format 2, in Rel-15, because CSI part 2 can not be transmitted on PUCCH format 2, only a single encoder is used to jointly encode HARQ-ACK and CSI part 1. The encoded bits are then mapped to REs in PUCCH format 2. </w:t>
      </w:r>
    </w:p>
    <w:p w14:paraId="3126F0C5" w14:textId="19589474" w:rsidR="00EA193A" w:rsidRPr="00EA193A" w:rsidRDefault="00EA193A" w:rsidP="00EA193A">
      <w:pPr>
        <w:rPr>
          <w:lang w:val="en-GB" w:eastAsia="zh-CN"/>
        </w:rPr>
      </w:pPr>
      <w:r>
        <w:rPr>
          <w:lang w:val="en-GB" w:eastAsia="zh-CN"/>
        </w:rPr>
        <w:t xml:space="preserve">Within Rel-17, due to separate encoding of HP and LP HARQ-ACK, the two separately encoded bit streams need to be mapped to REs separately. To guarantee the desired coding rate of HP HARQ-ACK, it should be mapped first. The REs for HP HARQ-ACK should be distributed in frequency domain </w:t>
      </w:r>
      <w:r w:rsidR="00A22886">
        <w:rPr>
          <w:lang w:val="en-GB" w:eastAsia="zh-CN"/>
        </w:rPr>
        <w:t xml:space="preserve">to span cross all available RBs in the PUCCH resource, in order to explore the frequency diversity to guarantee the high reliability of HP HARQ-ACK. </w:t>
      </w:r>
    </w:p>
    <w:p w14:paraId="66E260F8" w14:textId="7FC64DFE" w:rsidR="00873C9C" w:rsidRDefault="00873C9C" w:rsidP="00873C9C">
      <w:pPr>
        <w:jc w:val="center"/>
        <w:rPr>
          <w:lang w:val="en-GB" w:eastAsia="zh-CN"/>
        </w:rPr>
      </w:pPr>
      <w:r>
        <w:rPr>
          <w:noProof/>
          <w:lang w:val="en-GB" w:eastAsia="zh-CN"/>
        </w:rPr>
        <w:drawing>
          <wp:inline distT="0" distB="0" distL="0" distR="0" wp14:anchorId="6F5083AF" wp14:editId="04151BBC">
            <wp:extent cx="1359093" cy="1920805"/>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390440" cy="1965108"/>
                    </a:xfrm>
                    <a:prstGeom prst="rect">
                      <a:avLst/>
                    </a:prstGeom>
                    <a:noFill/>
                    <a:ln>
                      <a:noFill/>
                    </a:ln>
                  </pic:spPr>
                </pic:pic>
              </a:graphicData>
            </a:graphic>
          </wp:inline>
        </w:drawing>
      </w:r>
    </w:p>
    <w:p w14:paraId="75AB122A" w14:textId="0DA9F408" w:rsidR="00873C9C" w:rsidRPr="004269C4" w:rsidRDefault="00873C9C" w:rsidP="004269C4">
      <w:pPr>
        <w:jc w:val="center"/>
        <w:rPr>
          <w:b/>
        </w:rPr>
      </w:pPr>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E61FB8">
        <w:rPr>
          <w:rFonts w:eastAsia="Malgun Gothic"/>
          <w:b/>
          <w:noProof/>
          <w:lang w:val="en-GB"/>
        </w:rPr>
        <w:t>10</w:t>
      </w:r>
      <w:r w:rsidRPr="00785E35">
        <w:rPr>
          <w:rFonts w:eastAsia="Malgun Gothic"/>
          <w:b/>
          <w:lang w:val="en-GB"/>
        </w:rPr>
        <w:fldChar w:fldCharType="end"/>
      </w:r>
      <w:r w:rsidRPr="00785E35">
        <w:rPr>
          <w:rFonts w:eastAsia="Malgun Gothic"/>
          <w:b/>
          <w:lang w:val="en-GB"/>
        </w:rPr>
        <w:t>:</w:t>
      </w:r>
      <w:r w:rsidRPr="00785E35">
        <w:rPr>
          <w:b/>
        </w:rPr>
        <w:t xml:space="preserve"> </w:t>
      </w:r>
      <w:r>
        <w:rPr>
          <w:b/>
        </w:rPr>
        <w:t xml:space="preserve">RE mapping for HP </w:t>
      </w:r>
      <w:r w:rsidR="004269C4">
        <w:rPr>
          <w:b/>
        </w:rPr>
        <w:t>UCI and LP UCI on PUCCH format 2</w:t>
      </w:r>
    </w:p>
    <w:p w14:paraId="3B658A8D" w14:textId="60E05E14" w:rsidR="004269C4" w:rsidRDefault="003C325F" w:rsidP="00B7500E">
      <w:pPr>
        <w:rPr>
          <w:b/>
          <w:bCs/>
          <w:lang w:val="en-GB" w:eastAsia="zh-CN"/>
        </w:rPr>
      </w:pPr>
      <w:r w:rsidRPr="00C31412">
        <w:rPr>
          <w:b/>
          <w:bCs/>
          <w:i/>
          <w:iCs/>
          <w:u w:val="single"/>
          <w:lang w:val="en-GB" w:eastAsia="zh-CN"/>
        </w:rPr>
        <w:t xml:space="preserve">Proposal </w:t>
      </w:r>
      <w:r w:rsidR="00C31412" w:rsidRPr="00C31412">
        <w:rPr>
          <w:b/>
          <w:bCs/>
          <w:i/>
          <w:iCs/>
          <w:u w:val="single"/>
          <w:lang w:val="en-GB" w:eastAsia="zh-CN"/>
        </w:rPr>
        <w:t>8</w:t>
      </w:r>
      <w:r w:rsidRPr="00C31412">
        <w:rPr>
          <w:b/>
          <w:bCs/>
          <w:lang w:val="en-GB" w:eastAsia="zh-CN"/>
        </w:rPr>
        <w:t xml:space="preserve">: For HP </w:t>
      </w:r>
      <w:r w:rsidR="004269C4" w:rsidRPr="00C31412">
        <w:rPr>
          <w:b/>
          <w:bCs/>
          <w:lang w:val="en-GB" w:eastAsia="zh-CN"/>
        </w:rPr>
        <w:t>UCI</w:t>
      </w:r>
      <w:r w:rsidRPr="00C31412">
        <w:rPr>
          <w:b/>
          <w:bCs/>
          <w:lang w:val="en-GB" w:eastAsia="zh-CN"/>
        </w:rPr>
        <w:t xml:space="preserve"> and LP </w:t>
      </w:r>
      <w:r w:rsidR="004269C4" w:rsidRPr="00C31412">
        <w:rPr>
          <w:b/>
          <w:bCs/>
          <w:lang w:val="en-GB" w:eastAsia="zh-CN"/>
        </w:rPr>
        <w:t>UCI</w:t>
      </w:r>
      <w:r w:rsidRPr="00C31412">
        <w:rPr>
          <w:b/>
          <w:bCs/>
          <w:lang w:val="en-GB" w:eastAsia="zh-CN"/>
        </w:rPr>
        <w:t xml:space="preserve"> multiplexing on PUCCH format 2, support map</w:t>
      </w:r>
      <w:r w:rsidR="00D51083" w:rsidRPr="00C31412">
        <w:rPr>
          <w:b/>
          <w:bCs/>
          <w:lang w:val="en-GB" w:eastAsia="zh-CN"/>
        </w:rPr>
        <w:t>ping</w:t>
      </w:r>
      <w:r w:rsidRPr="00C31412">
        <w:rPr>
          <w:b/>
          <w:bCs/>
          <w:lang w:val="en-GB" w:eastAsia="zh-CN"/>
        </w:rPr>
        <w:t xml:space="preserve"> encoded HP </w:t>
      </w:r>
      <w:r w:rsidR="004269C4" w:rsidRPr="00C31412">
        <w:rPr>
          <w:b/>
          <w:bCs/>
          <w:lang w:val="en-GB" w:eastAsia="zh-CN"/>
        </w:rPr>
        <w:t>UCI</w:t>
      </w:r>
      <w:r w:rsidRPr="00C31412">
        <w:rPr>
          <w:b/>
          <w:bCs/>
          <w:lang w:val="en-GB" w:eastAsia="zh-CN"/>
        </w:rPr>
        <w:t xml:space="preserve"> bits first with a distributed RE mapping in frequency domain, followed </w:t>
      </w:r>
      <w:r w:rsidR="00D51083" w:rsidRPr="00C31412">
        <w:rPr>
          <w:b/>
          <w:bCs/>
          <w:lang w:val="en-GB" w:eastAsia="zh-CN"/>
        </w:rPr>
        <w:t xml:space="preserve">by mapping encoded LP </w:t>
      </w:r>
      <w:r w:rsidR="004269C4" w:rsidRPr="00C31412">
        <w:rPr>
          <w:b/>
          <w:bCs/>
          <w:lang w:val="en-GB" w:eastAsia="zh-CN"/>
        </w:rPr>
        <w:t>UCI</w:t>
      </w:r>
      <w:r w:rsidR="00D51083" w:rsidRPr="00C31412">
        <w:rPr>
          <w:b/>
          <w:bCs/>
          <w:lang w:val="en-GB" w:eastAsia="zh-CN"/>
        </w:rPr>
        <w:t xml:space="preserve"> bits onto remaining REs</w:t>
      </w:r>
      <w:r w:rsidRPr="00C31412">
        <w:rPr>
          <w:b/>
          <w:bCs/>
          <w:lang w:val="en-GB" w:eastAsia="zh-CN"/>
        </w:rPr>
        <w:t>.</w:t>
      </w:r>
    </w:p>
    <w:p w14:paraId="1A8612AA" w14:textId="73353E7D" w:rsidR="00A22886" w:rsidRPr="00A22886" w:rsidRDefault="00A22886" w:rsidP="00A22886">
      <w:pPr>
        <w:pStyle w:val="ListParagraph"/>
        <w:numPr>
          <w:ilvl w:val="0"/>
          <w:numId w:val="31"/>
        </w:numPr>
        <w:rPr>
          <w:rFonts w:ascii="Times New Roman" w:hAnsi="Times New Roman"/>
          <w:b/>
          <w:bCs/>
          <w:sz w:val="20"/>
          <w:szCs w:val="20"/>
          <w:lang w:val="en-GB" w:eastAsia="zh-CN"/>
        </w:rPr>
      </w:pPr>
      <w:r w:rsidRPr="00A22886">
        <w:rPr>
          <w:rFonts w:ascii="Times New Roman" w:hAnsi="Times New Roman"/>
          <w:b/>
          <w:bCs/>
          <w:sz w:val="20"/>
          <w:szCs w:val="20"/>
          <w:lang w:val="en-GB" w:eastAsia="zh-CN"/>
        </w:rPr>
        <w:t xml:space="preserve">FFS: how to determine distance d between adjacent REs </w:t>
      </w:r>
      <w:r>
        <w:rPr>
          <w:rFonts w:ascii="Times New Roman" w:hAnsi="Times New Roman"/>
          <w:b/>
          <w:bCs/>
          <w:sz w:val="20"/>
          <w:szCs w:val="20"/>
          <w:lang w:val="en-GB" w:eastAsia="zh-CN"/>
        </w:rPr>
        <w:t xml:space="preserve">in frequency domain </w:t>
      </w:r>
      <w:r w:rsidRPr="00A22886">
        <w:rPr>
          <w:rFonts w:ascii="Times New Roman" w:hAnsi="Times New Roman"/>
          <w:b/>
          <w:bCs/>
          <w:sz w:val="20"/>
          <w:szCs w:val="20"/>
          <w:lang w:val="en-GB" w:eastAsia="zh-CN"/>
        </w:rPr>
        <w:t xml:space="preserve">for HP UCI. </w:t>
      </w:r>
    </w:p>
    <w:p w14:paraId="0F2BC58E" w14:textId="1A6F9DC3" w:rsidR="00E61909" w:rsidRPr="00A22886" w:rsidRDefault="00026500" w:rsidP="00026500">
      <w:pPr>
        <w:pStyle w:val="Heading3"/>
        <w:rPr>
          <w:lang w:eastAsia="zh-CN"/>
        </w:rPr>
      </w:pPr>
      <w:r w:rsidRPr="00A22886">
        <w:rPr>
          <w:lang w:eastAsia="zh-CN"/>
        </w:rPr>
        <w:t>Power control</w:t>
      </w:r>
      <w:r w:rsidR="00D403C6" w:rsidRPr="00A22886">
        <w:rPr>
          <w:lang w:eastAsia="zh-CN"/>
        </w:rPr>
        <w:t xml:space="preserve"> </w:t>
      </w:r>
    </w:p>
    <w:p w14:paraId="7D9F6B21" w14:textId="6A3280AC" w:rsidR="009D6FD1" w:rsidRDefault="009D6FD1" w:rsidP="00E50514">
      <w:pPr>
        <w:rPr>
          <w:lang w:val="en-GB" w:eastAsia="zh-CN"/>
        </w:rPr>
      </w:pPr>
      <w:r>
        <w:rPr>
          <w:lang w:val="en-GB" w:eastAsia="zh-CN"/>
        </w:rPr>
        <w:t>Another issue to solve is how to determine the power for PUCCH with multiplexed HP and LP HARQ-</w:t>
      </w:r>
      <w:r>
        <w:rPr>
          <w:rFonts w:hint="eastAsia"/>
          <w:lang w:val="en-GB" w:eastAsia="zh-CN"/>
        </w:rPr>
        <w:t>ACK.</w:t>
      </w:r>
      <w:r>
        <w:rPr>
          <w:lang w:val="en-GB" w:eastAsia="zh-CN"/>
        </w:rPr>
        <w:t xml:space="preserve"> In NR Rel-15, the power for PUCCH format 2/3/4 is determined based on the following equation</w:t>
      </w:r>
      <w:r w:rsidR="00BF6154">
        <w:rPr>
          <w:lang w:val="en-GB" w:eastAsia="zh-CN"/>
        </w:rPr>
        <w:t xml:space="preserve"> </w:t>
      </w:r>
    </w:p>
    <w:p w14:paraId="5AAF7CB0" w14:textId="759061FA" w:rsidR="009D6FD1" w:rsidRDefault="00E81C73" w:rsidP="002B33AC">
      <w:pPr>
        <w:jc w:val="center"/>
        <w:rPr>
          <w:lang w:val="en-GB" w:eastAsia="zh-CN"/>
        </w:rPr>
      </w:pP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PUCCH</m:t>
            </m:r>
          </m:sub>
        </m:sSub>
        <m:r>
          <w:rPr>
            <w:rFonts w:ascii="Cambria Math" w:hAnsi="Cambria Math"/>
            <w:lang w:val="en-GB" w:eastAsia="zh-CN"/>
          </w:rPr>
          <m:t>=</m:t>
        </m:r>
        <m:r>
          <m:rPr>
            <m:sty m:val="p"/>
          </m:rPr>
          <w:rPr>
            <w:rFonts w:ascii="Cambria Math" w:hAnsi="Cambria Math"/>
            <w:lang w:val="en-GB" w:eastAsia="zh-CN"/>
          </w:rPr>
          <m:t>min⁡</m:t>
        </m:r>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C,max</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m:t>
            </m:r>
          </m:sub>
        </m:sSub>
        <m:r>
          <w:rPr>
            <w:rFonts w:ascii="Cambria Math" w:hAnsi="Cambria Math"/>
            <w:lang w:val="en-GB" w:eastAsia="zh-CN"/>
          </w:rPr>
          <m:t>+PL+10</m:t>
        </m:r>
        <m:func>
          <m:funcPr>
            <m:ctrlPr>
              <w:rPr>
                <w:rFonts w:ascii="Cambria Math" w:hAnsi="Cambria Math"/>
                <w:i/>
                <w:lang w:val="en-GB" w:eastAsia="zh-CN"/>
              </w:rPr>
            </m:ctrlPr>
          </m:funcPr>
          <m:fName>
            <m:sSub>
              <m:sSubPr>
                <m:ctrlPr>
                  <w:rPr>
                    <w:rFonts w:ascii="Cambria Math" w:hAnsi="Cambria Math"/>
                    <w:lang w:val="en-GB" w:eastAsia="zh-CN"/>
                  </w:rPr>
                </m:ctrlPr>
              </m:sSubPr>
              <m:e>
                <m:r>
                  <m:rPr>
                    <m:sty m:val="p"/>
                  </m:rPr>
                  <w:rPr>
                    <w:rFonts w:ascii="Cambria Math" w:hAnsi="Cambria Math"/>
                    <w:lang w:val="en-GB" w:eastAsia="zh-CN"/>
                  </w:rPr>
                  <m:t>log</m:t>
                </m:r>
              </m:e>
              <m:sub>
                <m:r>
                  <m:rPr>
                    <m:sty m:val="p"/>
                  </m:rPr>
                  <w:rPr>
                    <w:rFonts w:ascii="Cambria Math" w:hAnsi="Cambria Math"/>
                    <w:lang w:val="en-GB" w:eastAsia="zh-CN"/>
                  </w:rPr>
                  <m:t>10</m:t>
                </m:r>
              </m:sub>
            </m:sSub>
          </m:fName>
          <m:e>
            <m:d>
              <m:dPr>
                <m:ctrlPr>
                  <w:rPr>
                    <w:rFonts w:ascii="Cambria Math" w:hAnsi="Cambria Math"/>
                    <w:i/>
                    <w:lang w:val="en-GB" w:eastAsia="zh-CN"/>
                  </w:rPr>
                </m:ctrlPr>
              </m:dPr>
              <m:e>
                <m:sSup>
                  <m:sSupPr>
                    <m:ctrlPr>
                      <w:rPr>
                        <w:rFonts w:ascii="Cambria Math" w:hAnsi="Cambria Math"/>
                        <w:i/>
                        <w:lang w:val="en-GB" w:eastAsia="zh-CN"/>
                      </w:rPr>
                    </m:ctrlPr>
                  </m:sSupPr>
                  <m:e>
                    <m:r>
                      <w:rPr>
                        <w:rFonts w:ascii="Cambria Math" w:hAnsi="Cambria Math"/>
                        <w:lang w:val="en-GB" w:eastAsia="zh-CN"/>
                      </w:rPr>
                      <m:t>2</m:t>
                    </m:r>
                  </m:e>
                  <m:sup>
                    <m:r>
                      <w:rPr>
                        <w:rFonts w:ascii="Cambria Math" w:hAnsi="Cambria Math"/>
                        <w:lang w:val="en-GB" w:eastAsia="zh-CN"/>
                      </w:rPr>
                      <m:t>μ</m:t>
                    </m:r>
                  </m:sup>
                </m:sSup>
                <m:sSub>
                  <m:sSubPr>
                    <m:ctrlPr>
                      <w:rPr>
                        <w:rFonts w:ascii="Cambria Math" w:hAnsi="Cambria Math"/>
                        <w:i/>
                        <w:lang w:val="en-GB" w:eastAsia="zh-CN"/>
                      </w:rPr>
                    </m:ctrlPr>
                  </m:sSubPr>
                  <m:e>
                    <m:r>
                      <w:rPr>
                        <w:rFonts w:ascii="Cambria Math" w:hAnsi="Cambria Math"/>
                        <w:lang w:val="en-GB" w:eastAsia="zh-CN"/>
                      </w:rPr>
                      <m:t>M</m:t>
                    </m:r>
                  </m:e>
                  <m:sub>
                    <m:r>
                      <w:rPr>
                        <w:rFonts w:ascii="Cambria Math" w:hAnsi="Cambria Math"/>
                        <w:lang w:val="en-GB" w:eastAsia="zh-CN"/>
                      </w:rPr>
                      <m:t>RB</m:t>
                    </m:r>
                  </m:sub>
                </m:sSub>
              </m:e>
            </m:d>
            <m:r>
              <w:rPr>
                <w:rFonts w:ascii="Cambria Math" w:hAnsi="Cambria Math"/>
                <w:lang w:val="en-GB" w:eastAsia="zh-CN"/>
              </w:rPr>
              <m:t>+</m:t>
            </m:r>
            <m:sSub>
              <m:sSubPr>
                <m:ctrlPr>
                  <w:rPr>
                    <w:rFonts w:ascii="Cambria Math" w:hAnsi="Cambria Math"/>
                    <w:i/>
                    <w:lang w:val="en-GB" w:eastAsia="zh-CN"/>
                  </w:rPr>
                </m:ctrlPr>
              </m:sSubPr>
              <m:e>
                <m:r>
                  <m:rPr>
                    <m:sty m:val="p"/>
                  </m:rPr>
                  <w:rPr>
                    <w:rFonts w:ascii="Cambria Math" w:hAnsi="Cambria Math"/>
                    <w:lang w:val="en-GB" w:eastAsia="zh-CN"/>
                  </w:rPr>
                  <m:t>Δ</m:t>
                </m:r>
                <m:ctrlPr>
                  <w:rPr>
                    <w:rFonts w:ascii="Cambria Math" w:hAnsi="Cambria Math"/>
                    <w:lang w:val="en-GB" w:eastAsia="zh-CN"/>
                  </w:rPr>
                </m:ctrlPr>
              </m:e>
              <m:sub>
                <m:r>
                  <w:rPr>
                    <w:rFonts w:ascii="Cambria Math" w:hAnsi="Cambria Math"/>
                    <w:lang w:val="en-GB" w:eastAsia="zh-CN"/>
                  </w:rPr>
                  <m:t>TF</m:t>
                </m:r>
              </m:sub>
            </m:sSub>
            <m:r>
              <w:rPr>
                <w:rFonts w:ascii="Cambria Math" w:hAnsi="Cambria Math"/>
                <w:lang w:val="en-GB" w:eastAsia="zh-CN"/>
              </w:rPr>
              <m:t>+</m:t>
            </m:r>
            <m:sSub>
              <m:sSubPr>
                <m:ctrlPr>
                  <w:rPr>
                    <w:rFonts w:ascii="Cambria Math" w:hAnsi="Cambria Math"/>
                    <w:i/>
                    <w:lang w:val="en-GB" w:eastAsia="zh-CN"/>
                  </w:rPr>
                </m:ctrlPr>
              </m:sSubPr>
              <m:e>
                <m:r>
                  <m:rPr>
                    <m:sty m:val="p"/>
                  </m:rPr>
                  <w:rPr>
                    <w:rFonts w:ascii="Cambria Math" w:hAnsi="Cambria Math"/>
                    <w:lang w:val="en-GB" w:eastAsia="zh-CN"/>
                  </w:rPr>
                  <m:t>Δ</m:t>
                </m:r>
                <m:ctrlPr>
                  <w:rPr>
                    <w:rFonts w:ascii="Cambria Math" w:hAnsi="Cambria Math"/>
                    <w:lang w:val="en-GB" w:eastAsia="zh-CN"/>
                  </w:rPr>
                </m:ctrlPr>
              </m:e>
              <m:sub>
                <m:r>
                  <w:rPr>
                    <w:rFonts w:ascii="Cambria Math" w:hAnsi="Cambria Math"/>
                    <w:lang w:val="en-GB" w:eastAsia="zh-CN"/>
                  </w:rPr>
                  <m:t>F</m:t>
                </m:r>
              </m:sub>
            </m:sSub>
            <m:r>
              <w:rPr>
                <w:rFonts w:ascii="Cambria Math" w:hAnsi="Cambria Math"/>
                <w:lang w:val="en-GB" w:eastAsia="zh-CN"/>
              </w:rPr>
              <m:t>+g</m:t>
            </m:r>
          </m:e>
        </m:func>
        <m:r>
          <w:rPr>
            <w:rFonts w:ascii="Cambria Math" w:hAnsi="Cambria Math"/>
            <w:lang w:val="en-GB" w:eastAsia="zh-CN"/>
          </w:rPr>
          <m:t>}</m:t>
        </m:r>
      </m:oMath>
      <w:r w:rsidR="00BF6154">
        <w:rPr>
          <w:lang w:val="en-GB" w:eastAsia="zh-CN"/>
        </w:rPr>
        <w:t xml:space="preserve">                   (1)</w:t>
      </w:r>
    </w:p>
    <w:p w14:paraId="79A27B72" w14:textId="65B999A6" w:rsidR="00BF6154" w:rsidRDefault="00BF6154" w:rsidP="00E50514">
      <w:pPr>
        <w:rPr>
          <w:lang w:val="en-GB" w:eastAsia="zh-CN"/>
        </w:rPr>
      </w:pPr>
      <w:r>
        <w:rPr>
          <w:lang w:val="en-GB" w:eastAsia="zh-CN"/>
        </w:rPr>
        <w:t>w</w:t>
      </w:r>
      <w:r w:rsidR="009D6FD1">
        <w:rPr>
          <w:lang w:val="en-GB" w:eastAsia="zh-CN"/>
        </w:rPr>
        <w:t>here</w:t>
      </w:r>
      <w:r>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m:t>
            </m:r>
          </m:sub>
        </m:sSub>
      </m:oMath>
      <w:r>
        <w:rPr>
          <w:lang w:val="en-GB" w:eastAsia="zh-CN"/>
        </w:rPr>
        <w:t xml:space="preserve"> denotes the open loop power control parameter, and </w:t>
      </w:r>
      <m:oMath>
        <m:sSub>
          <m:sSubPr>
            <m:ctrlPr>
              <w:rPr>
                <w:rFonts w:ascii="Cambria Math" w:hAnsi="Cambria Math"/>
                <w:i/>
                <w:lang w:val="en-GB" w:eastAsia="zh-CN"/>
              </w:rPr>
            </m:ctrlPr>
          </m:sSubPr>
          <m:e>
            <m:r>
              <m:rPr>
                <m:sty m:val="p"/>
              </m:rPr>
              <w:rPr>
                <w:rFonts w:ascii="Cambria Math" w:hAnsi="Cambria Math"/>
                <w:lang w:val="en-GB" w:eastAsia="zh-CN"/>
              </w:rPr>
              <m:t>Δ</m:t>
            </m:r>
            <m:ctrlPr>
              <w:rPr>
                <w:rFonts w:ascii="Cambria Math" w:hAnsi="Cambria Math"/>
                <w:lang w:val="en-GB" w:eastAsia="zh-CN"/>
              </w:rPr>
            </m:ctrlPr>
          </m:e>
          <m:sub>
            <m:r>
              <w:rPr>
                <w:rFonts w:ascii="Cambria Math" w:hAnsi="Cambria Math"/>
                <w:lang w:val="en-GB" w:eastAsia="zh-CN"/>
              </w:rPr>
              <m:t>TF</m:t>
            </m:r>
          </m:sub>
        </m:sSub>
      </m:oMath>
      <w:r w:rsidR="00B1044D">
        <w:rPr>
          <w:lang w:val="en-GB" w:eastAsia="zh-CN"/>
        </w:rPr>
        <w:t xml:space="preserve"> is a PUCCH transmission power adjustment component, which depends on </w:t>
      </w:r>
      <w:r>
        <w:rPr>
          <w:lang w:val="en-GB" w:eastAsia="zh-CN"/>
        </w:rPr>
        <w:t xml:space="preserve">the bit per RE </w:t>
      </w:r>
      <w:r w:rsidR="00B1044D">
        <w:rPr>
          <w:lang w:val="en-GB" w:eastAsia="zh-CN"/>
        </w:rPr>
        <w:t xml:space="preserve">(i.e., the BPRE) </w:t>
      </w:r>
      <w:r>
        <w:rPr>
          <w:lang w:val="en-GB" w:eastAsia="zh-CN"/>
        </w:rPr>
        <w:t xml:space="preserve">determined </w:t>
      </w:r>
      <w:r w:rsidR="00B1044D">
        <w:rPr>
          <w:lang w:val="en-GB" w:eastAsia="zh-CN"/>
        </w:rPr>
        <w:t xml:space="preserve">via </w:t>
      </w:r>
      <w:r>
        <w:rPr>
          <w:lang w:val="en-GB" w:eastAsia="zh-CN"/>
        </w:rPr>
        <w:t xml:space="preserve">the coding rate. </w:t>
      </w:r>
    </w:p>
    <w:p w14:paraId="4CD6711F" w14:textId="69BD1468" w:rsidR="00F52037" w:rsidRDefault="00F52037" w:rsidP="00E50514">
      <w:pPr>
        <w:rPr>
          <w:lang w:val="en-GB" w:eastAsia="zh-CN"/>
        </w:rPr>
      </w:pPr>
      <w:r>
        <w:rPr>
          <w:lang w:val="en-GB" w:eastAsia="zh-CN"/>
        </w:rPr>
        <w:t>Note that</w:t>
      </w:r>
      <w:r w:rsidR="00BF6154">
        <w:rPr>
          <w:lang w:val="en-GB" w:eastAsia="zh-CN"/>
        </w:rPr>
        <w:t>,</w:t>
      </w:r>
      <w:r>
        <w:rPr>
          <w:lang w:val="en-GB" w:eastAsia="zh-CN"/>
        </w:rPr>
        <w:t xml:space="preserve"> for PUCCH power control,</w:t>
      </w:r>
      <w:r w:rsidR="00BF6154">
        <w:rPr>
          <w:lang w:val="en-GB" w:eastAsia="zh-CN"/>
        </w:rPr>
        <w:t xml:space="preserve"> the parameter that controls the reliability of the transmission is the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m:t>
            </m:r>
          </m:sub>
        </m:sSub>
      </m:oMath>
      <w:r w:rsidR="00BF6154">
        <w:rPr>
          <w:lang w:val="en-GB" w:eastAsia="zh-CN"/>
        </w:rPr>
        <w:t xml:space="preserve"> parameter.</w:t>
      </w:r>
      <w:r>
        <w:rPr>
          <w:lang w:val="en-GB" w:eastAsia="zh-CN"/>
        </w:rPr>
        <w:t xml:space="preserve"> </w:t>
      </w:r>
      <w:r w:rsidR="0033442C">
        <w:rPr>
          <w:lang w:val="en-GB" w:eastAsia="zh-CN"/>
        </w:rPr>
        <w:t xml:space="preserve">A smaller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m:t>
            </m:r>
          </m:sub>
        </m:sSub>
      </m:oMath>
      <w:r w:rsidR="0033442C">
        <w:rPr>
          <w:lang w:val="en-GB" w:eastAsia="zh-CN"/>
        </w:rPr>
        <w:t xml:space="preserve"> value generally implies a larger BLER for the transmission. </w:t>
      </w:r>
      <w:r>
        <w:rPr>
          <w:lang w:val="en-GB" w:eastAsia="zh-CN"/>
        </w:rPr>
        <w:t xml:space="preserve">Reducing/increasing the BPRE of the UCI doesn’t directly affect the reliability of the UCI on PUCCH, since the </w:t>
      </w:r>
      <w:r w:rsidR="0033442C">
        <w:rPr>
          <w:lang w:val="en-GB" w:eastAsia="zh-CN"/>
        </w:rPr>
        <w:t xml:space="preserve">transmit </w:t>
      </w:r>
      <w:r>
        <w:rPr>
          <w:lang w:val="en-GB" w:eastAsia="zh-CN"/>
        </w:rPr>
        <w:t xml:space="preserve">power is scaled proportional to the BPRE via </w:t>
      </w:r>
      <m:oMath>
        <m:sSub>
          <m:sSubPr>
            <m:ctrlPr>
              <w:rPr>
                <w:rFonts w:ascii="Cambria Math" w:hAnsi="Cambria Math"/>
                <w:i/>
                <w:lang w:val="en-GB" w:eastAsia="zh-CN"/>
              </w:rPr>
            </m:ctrlPr>
          </m:sSubPr>
          <m:e>
            <m:r>
              <m:rPr>
                <m:sty m:val="p"/>
              </m:rPr>
              <w:rPr>
                <w:rFonts w:ascii="Cambria Math" w:hAnsi="Cambria Math"/>
                <w:lang w:val="en-GB" w:eastAsia="zh-CN"/>
              </w:rPr>
              <m:t>Δ</m:t>
            </m:r>
            <m:ctrlPr>
              <w:rPr>
                <w:rFonts w:ascii="Cambria Math" w:hAnsi="Cambria Math"/>
                <w:lang w:val="en-GB" w:eastAsia="zh-CN"/>
              </w:rPr>
            </m:ctrlPr>
          </m:e>
          <m:sub>
            <m:r>
              <w:rPr>
                <w:rFonts w:ascii="Cambria Math" w:hAnsi="Cambria Math"/>
                <w:lang w:val="en-GB" w:eastAsia="zh-CN"/>
              </w:rPr>
              <m:t>TF</m:t>
            </m:r>
          </m:sub>
        </m:sSub>
      </m:oMath>
      <w:r>
        <w:rPr>
          <w:lang w:val="en-GB" w:eastAsia="zh-CN"/>
        </w:rPr>
        <w:t xml:space="preserve">. </w:t>
      </w:r>
    </w:p>
    <w:p w14:paraId="47C9CF46" w14:textId="20FFCFCF" w:rsidR="00BF6154" w:rsidRDefault="00BF6154" w:rsidP="00E50514">
      <w:pPr>
        <w:rPr>
          <w:lang w:val="en-GB" w:eastAsia="zh-CN"/>
        </w:rPr>
      </w:pPr>
      <w:r>
        <w:rPr>
          <w:lang w:val="en-GB" w:eastAsia="zh-CN"/>
        </w:rPr>
        <w:t>When the PUCCH contains both HP and LP HARQ-ACK,</w:t>
      </w:r>
      <w:r w:rsidR="00381011">
        <w:rPr>
          <w:lang w:val="en-GB" w:eastAsia="zh-CN"/>
        </w:rPr>
        <w:t xml:space="preserve"> one could consider the following power control scheme:</w:t>
      </w:r>
    </w:p>
    <w:p w14:paraId="70A68903" w14:textId="53FB54E1" w:rsidR="00E50514" w:rsidRPr="00E50514" w:rsidRDefault="00E81C73" w:rsidP="00D13A1D">
      <w:pPr>
        <w:jc w:val="center"/>
        <w:rPr>
          <w:lang w:val="en-GB" w:eastAsia="zh-CN"/>
        </w:rPr>
      </w:pPr>
      <m:oMathPara>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PUCCH</m:t>
              </m:r>
            </m:sub>
          </m:sSub>
          <m:r>
            <w:rPr>
              <w:rFonts w:ascii="Cambria Math" w:hAnsi="Cambria Math"/>
              <w:lang w:val="en-GB" w:eastAsia="zh-CN"/>
            </w:rPr>
            <m:t>=</m:t>
          </m:r>
          <m:func>
            <m:funcPr>
              <m:ctrlPr>
                <w:rPr>
                  <w:rFonts w:ascii="Cambria Math" w:hAnsi="Cambria Math"/>
                  <w:i/>
                  <w:lang w:val="en-GB" w:eastAsia="zh-CN"/>
                </w:rPr>
              </m:ctrlPr>
            </m:funcPr>
            <m:fName>
              <m:r>
                <m:rPr>
                  <m:sty m:val="p"/>
                </m:rPr>
                <w:rPr>
                  <w:rFonts w:ascii="Cambria Math" w:hAnsi="Cambria Math"/>
                  <w:lang w:val="en-GB" w:eastAsia="zh-CN"/>
                </w:rPr>
                <m:t>max</m:t>
              </m:r>
            </m:fName>
            <m:e>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LP</m:t>
                  </m:r>
                </m:sub>
              </m:sSub>
              <m:r>
                <w:rPr>
                  <w:rFonts w:ascii="Cambria Math" w:hAnsi="Cambria Math"/>
                  <w:lang w:val="en-GB" w:eastAsia="zh-CN"/>
                </w:rPr>
                <m:t xml:space="preserve">, </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HP</m:t>
                  </m:r>
                </m:sub>
              </m:sSub>
              <m:r>
                <w:rPr>
                  <w:rFonts w:ascii="Cambria Math" w:hAnsi="Cambria Math"/>
                  <w:lang w:val="en-GB" w:eastAsia="zh-CN"/>
                </w:rPr>
                <m:t>}</m:t>
              </m:r>
            </m:e>
          </m:func>
        </m:oMath>
      </m:oMathPara>
    </w:p>
    <w:p w14:paraId="3F855494" w14:textId="19851E1E" w:rsidR="00BF6154" w:rsidRDefault="00BF6154" w:rsidP="00E50514">
      <w:pPr>
        <w:rPr>
          <w:lang w:val="en-GB" w:eastAsia="zh-CN"/>
        </w:rPr>
      </w:pPr>
      <w:r>
        <w:rPr>
          <w:lang w:val="en-GB" w:eastAsia="zh-CN"/>
        </w:rPr>
        <w:t xml:space="preserve">where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LP</m:t>
            </m:r>
          </m:sub>
        </m:sSub>
      </m:oMath>
      <w:r>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HP</m:t>
            </m:r>
          </m:sub>
        </m:sSub>
      </m:oMath>
      <w:r>
        <w:rPr>
          <w:lang w:val="en-GB" w:eastAsia="zh-CN"/>
        </w:rPr>
        <w:t xml:space="preserve"> is separately computed from (1) using the corresponding coding rate</w:t>
      </w:r>
      <w:r w:rsidR="00BB2A9B">
        <w:rPr>
          <w:lang w:val="en-GB" w:eastAsia="zh-CN"/>
        </w:rPr>
        <w:t>s</w:t>
      </w:r>
      <w:r>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m:t>
            </m:r>
          </m:sub>
        </m:sSub>
        <m:r>
          <w:rPr>
            <w:rFonts w:ascii="Cambria Math" w:hAnsi="Cambria Math"/>
            <w:lang w:val="en-GB" w:eastAsia="zh-CN"/>
          </w:rPr>
          <m:t>'s</m:t>
        </m:r>
      </m:oMath>
      <w:r w:rsidR="00BB2A9B">
        <w:rPr>
          <w:lang w:val="en-GB" w:eastAsia="zh-CN"/>
        </w:rPr>
        <w:t xml:space="preserve">. Note also that, when computing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LP</m:t>
            </m:r>
          </m:sub>
        </m:sSub>
      </m:oMath>
      <w:r w:rsidR="00BB2A9B">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HP</m:t>
            </m:r>
          </m:sub>
        </m:sSub>
      </m:oMath>
      <w:r w:rsidR="00BB2A9B">
        <w:rPr>
          <w:lang w:val="en-GB" w:eastAsia="zh-CN"/>
        </w:rPr>
        <w:t xml:space="preserve">, the total </w:t>
      </w:r>
      <w:r w:rsidR="00381011">
        <w:rPr>
          <w:lang w:val="en-GB" w:eastAsia="zh-CN"/>
        </w:rPr>
        <w:t xml:space="preserve">number of </w:t>
      </w:r>
      <w:r w:rsidR="00BB2A9B">
        <w:rPr>
          <w:lang w:val="en-GB" w:eastAsia="zh-CN"/>
        </w:rPr>
        <w:t xml:space="preserve">RBs for both LP and HP UCI are used. </w:t>
      </w:r>
    </w:p>
    <w:p w14:paraId="27012B70" w14:textId="15B5DB13" w:rsidR="00B1044D" w:rsidRDefault="00B1044D" w:rsidP="00E50514">
      <w:pPr>
        <w:rPr>
          <w:lang w:val="en-GB" w:eastAsia="zh-CN"/>
        </w:rPr>
      </w:pPr>
      <w:r>
        <w:rPr>
          <w:lang w:val="en-GB" w:eastAsia="zh-CN"/>
        </w:rPr>
        <w:lastRenderedPageBreak/>
        <w:t xml:space="preserve">The motivation to calculate the power of HP and LP UCI separately </w:t>
      </w:r>
      <w:r w:rsidR="00BC7307">
        <w:rPr>
          <w:lang w:val="en-GB" w:eastAsia="zh-CN"/>
        </w:rPr>
        <w:t xml:space="preserve">is that, the required (per-RE) power for LP and HP UCI depends on the corresponding coding rate, payload size and </w:t>
      </w:r>
      <w:r w:rsidR="00381011">
        <w:rPr>
          <w:lang w:val="en-GB" w:eastAsia="zh-CN"/>
        </w:rPr>
        <w:t xml:space="preserve">reliability (which is controlled by </w:t>
      </w:r>
      <w:r w:rsidR="00BC7307">
        <w:rPr>
          <w:lang w:val="en-GB" w:eastAsia="zh-CN"/>
        </w:rPr>
        <w:t>P0</w:t>
      </w:r>
      <w:r w:rsidR="00381011">
        <w:rPr>
          <w:lang w:val="en-GB" w:eastAsia="zh-CN"/>
        </w:rPr>
        <w:t>)</w:t>
      </w:r>
      <w:r w:rsidR="00BC7307">
        <w:rPr>
          <w:lang w:val="en-GB" w:eastAsia="zh-CN"/>
        </w:rPr>
        <w:t xml:space="preserve">. And the required per-RE power for HP UCI may not always be larger than the required power for LP UCI to achieve the corresponding reliability. Furthermore, it may not be easy to control the reliability only based on the coding rate. Therefore, it is more convenient to compute the required power of HP and LP UCI separately, and take the maximum of the two to guarantee that both HP and LP can get sufficient power to deliver the desired reliability. </w:t>
      </w:r>
    </w:p>
    <w:p w14:paraId="7CA23693" w14:textId="00BA2FEC" w:rsidR="00381011" w:rsidRDefault="00604770" w:rsidP="00E50514">
      <w:pPr>
        <w:rPr>
          <w:lang w:val="en-GB" w:eastAsia="zh-CN"/>
        </w:rPr>
      </w:pPr>
      <w:r>
        <w:rPr>
          <w:rFonts w:hint="eastAsia"/>
          <w:lang w:val="en-GB" w:eastAsia="zh-CN"/>
        </w:rPr>
        <w:t>I</w:t>
      </w:r>
      <w:r>
        <w:rPr>
          <w:lang w:val="en-GB" w:eastAsia="zh-CN"/>
        </w:rPr>
        <w:t>n order to see the issue raised above, let’s look at the BLER curve of a 11 bit UCI, with a rate of R=11/32</w:t>
      </w:r>
      <w:r w:rsidR="00D3022D">
        <w:rPr>
          <w:lang w:val="en-GB" w:eastAsia="zh-CN"/>
        </w:rPr>
        <w:t xml:space="preserve"> shown in the figure below</w:t>
      </w:r>
      <w:r>
        <w:rPr>
          <w:lang w:val="en-GB" w:eastAsia="zh-CN"/>
        </w:rPr>
        <w:t xml:space="preserve">. </w:t>
      </w:r>
    </w:p>
    <w:p w14:paraId="65D7B374" w14:textId="46B35F57" w:rsidR="00604770" w:rsidRDefault="00426237" w:rsidP="00426237">
      <w:pPr>
        <w:jc w:val="center"/>
        <w:rPr>
          <w:lang w:val="en-GB" w:eastAsia="zh-CN"/>
        </w:rPr>
      </w:pPr>
      <w:r>
        <w:rPr>
          <w:noProof/>
        </w:rPr>
        <w:drawing>
          <wp:inline distT="0" distB="0" distL="0" distR="0" wp14:anchorId="6A5D7820" wp14:editId="264C5E45">
            <wp:extent cx="3341789" cy="217893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359442" cy="2190442"/>
                    </a:xfrm>
                    <a:prstGeom prst="rect">
                      <a:avLst/>
                    </a:prstGeom>
                  </pic:spPr>
                </pic:pic>
              </a:graphicData>
            </a:graphic>
          </wp:inline>
        </w:drawing>
      </w:r>
    </w:p>
    <w:p w14:paraId="1ADBAE90" w14:textId="7326F292" w:rsidR="00426237" w:rsidRPr="00426237" w:rsidRDefault="00426237" w:rsidP="00426237">
      <w:pPr>
        <w:jc w:val="center"/>
        <w:rPr>
          <w:b/>
        </w:rPr>
      </w:pPr>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277A6A">
        <w:rPr>
          <w:rFonts w:eastAsia="Malgun Gothic"/>
          <w:b/>
          <w:noProof/>
          <w:lang w:val="en-GB"/>
        </w:rPr>
        <w:t>11</w:t>
      </w:r>
      <w:r w:rsidRPr="00785E35">
        <w:rPr>
          <w:rFonts w:eastAsia="Malgun Gothic"/>
          <w:b/>
          <w:lang w:val="en-GB"/>
        </w:rPr>
        <w:fldChar w:fldCharType="end"/>
      </w:r>
      <w:r w:rsidRPr="00785E35">
        <w:rPr>
          <w:rFonts w:eastAsia="Malgun Gothic"/>
          <w:b/>
          <w:lang w:val="en-GB"/>
        </w:rPr>
        <w:t>:</w:t>
      </w:r>
      <w:r w:rsidRPr="00785E35">
        <w:rPr>
          <w:b/>
        </w:rPr>
        <w:t xml:space="preserve"> </w:t>
      </w:r>
      <w:r>
        <w:rPr>
          <w:b/>
        </w:rPr>
        <w:t xml:space="preserve">BLER for 11 bit HARQ-ACK with </w:t>
      </w:r>
    </w:p>
    <w:p w14:paraId="372169F3" w14:textId="291E48DB" w:rsidR="00604770" w:rsidRDefault="00604770" w:rsidP="00E50514">
      <w:pPr>
        <w:rPr>
          <w:lang w:val="en-GB" w:eastAsia="zh-CN"/>
        </w:rPr>
      </w:pPr>
      <w:r>
        <w:rPr>
          <w:lang w:val="en-GB" w:eastAsia="zh-CN"/>
        </w:rPr>
        <w:t xml:space="preserve">For the sake of example, let’s assume the BLER requirement for LP and HP HARQ-ACK are 10^-2 and 10^-4, respectively.  </w:t>
      </w:r>
      <w:r w:rsidR="009C2200">
        <w:rPr>
          <w:lang w:val="en-GB" w:eastAsia="zh-CN"/>
        </w:rPr>
        <w:t xml:space="preserve">And assuming that both LP and HP UCI is 11 bits.  </w:t>
      </w:r>
      <w:r w:rsidR="00D72334">
        <w:rPr>
          <w:lang w:val="en-GB" w:eastAsia="zh-CN"/>
        </w:rPr>
        <w:t xml:space="preserve">For a same </w:t>
      </w:r>
      <w:r w:rsidR="00AB792E">
        <w:rPr>
          <w:lang w:val="en-GB" w:eastAsia="zh-CN"/>
        </w:rPr>
        <w:t xml:space="preserve">reference </w:t>
      </w:r>
      <w:r w:rsidR="00D72334">
        <w:rPr>
          <w:lang w:val="en-GB" w:eastAsia="zh-CN"/>
        </w:rPr>
        <w:t>coding rate</w:t>
      </w:r>
      <w:r w:rsidR="00AB792E">
        <w:rPr>
          <w:lang w:val="en-GB" w:eastAsia="zh-CN"/>
        </w:rPr>
        <w:t xml:space="preserve"> 11/32</w:t>
      </w:r>
      <w:r w:rsidR="00D72334">
        <w:rPr>
          <w:lang w:val="en-GB" w:eastAsia="zh-CN"/>
        </w:rPr>
        <w:t>, t</w:t>
      </w:r>
      <w:r>
        <w:rPr>
          <w:lang w:val="en-GB" w:eastAsia="zh-CN"/>
        </w:rPr>
        <w:t xml:space="preserve">he </w:t>
      </w:r>
      <w:r w:rsidR="00D72334">
        <w:rPr>
          <w:lang w:val="en-GB" w:eastAsia="zh-CN"/>
        </w:rPr>
        <w:t>difference in</w:t>
      </w:r>
      <w:r>
        <w:rPr>
          <w:lang w:val="en-GB" w:eastAsia="zh-CN"/>
        </w:rPr>
        <w:t xml:space="preserve"> P0 required to achieve </w:t>
      </w:r>
      <w:r w:rsidR="00D72334">
        <w:rPr>
          <w:lang w:val="en-GB" w:eastAsia="zh-CN"/>
        </w:rPr>
        <w:t>the respective</w:t>
      </w:r>
      <w:r>
        <w:rPr>
          <w:lang w:val="en-GB" w:eastAsia="zh-CN"/>
        </w:rPr>
        <w:t xml:space="preserve"> BLERs are 2 dB</w:t>
      </w:r>
      <w:r w:rsidR="00AB792E">
        <w:rPr>
          <w:lang w:val="en-GB" w:eastAsia="zh-CN"/>
        </w:rPr>
        <w:t xml:space="preserve">, i.e., </w:t>
      </w:r>
      <m:oMath>
        <m:sSub>
          <m:sSubPr>
            <m:ctrlPr>
              <w:rPr>
                <w:rFonts w:ascii="Cambria Math" w:hAnsi="Cambria Math"/>
                <w:i/>
                <w:lang w:val="en-GB" w:eastAsia="zh-CN"/>
              </w:rPr>
            </m:ctrlPr>
          </m:sSubPr>
          <m:e>
            <m:r>
              <w:rPr>
                <w:rFonts w:ascii="Cambria Math" w:hAnsi="Cambria Math"/>
                <w:lang w:val="en-GB" w:eastAsia="zh-CN"/>
              </w:rPr>
              <m:t>P0</m:t>
            </m:r>
          </m:e>
          <m:sub>
            <m:r>
              <w:rPr>
                <w:rFonts w:ascii="Cambria Math" w:hAnsi="Cambria Math"/>
                <w:lang w:val="en-GB" w:eastAsia="zh-CN"/>
              </w:rPr>
              <m:t>LP</m:t>
            </m:r>
          </m:sub>
        </m:sSub>
        <m:r>
          <w:rPr>
            <w:rFonts w:ascii="Cambria Math" w:hAnsi="Cambria Math"/>
            <w:lang w:val="en-GB" w:eastAsia="zh-CN"/>
          </w:rPr>
          <m:t>=-2dB</m:t>
        </m:r>
      </m:oMath>
      <w:r w:rsidR="00AB792E">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P0</m:t>
            </m:r>
          </m:e>
          <m:sub>
            <m:r>
              <w:rPr>
                <w:rFonts w:ascii="Cambria Math" w:hAnsi="Cambria Math"/>
                <w:lang w:val="en-GB" w:eastAsia="zh-CN"/>
              </w:rPr>
              <m:t>HP</m:t>
            </m:r>
          </m:sub>
        </m:sSub>
        <m:r>
          <w:rPr>
            <w:rFonts w:ascii="Cambria Math" w:hAnsi="Cambria Math"/>
            <w:lang w:val="en-GB" w:eastAsia="zh-CN"/>
          </w:rPr>
          <m:t>=0dB</m:t>
        </m:r>
      </m:oMath>
      <w:r w:rsidR="00D72334">
        <w:rPr>
          <w:lang w:val="en-GB" w:eastAsia="zh-CN"/>
        </w:rPr>
        <w:t>. On the other hand, when</w:t>
      </w:r>
      <w:r>
        <w:rPr>
          <w:lang w:val="en-GB" w:eastAsia="zh-CN"/>
        </w:rPr>
        <w:t xml:space="preserve"> </w:t>
      </w:r>
      <w:r w:rsidR="009C2200">
        <w:rPr>
          <w:lang w:val="en-GB" w:eastAsia="zh-CN"/>
        </w:rPr>
        <w:t>the coding rate for the HP UCI is half of that of the LP UCI</w:t>
      </w:r>
      <w:r w:rsidR="00D72334">
        <w:rPr>
          <w:lang w:val="en-GB" w:eastAsia="zh-CN"/>
        </w:rPr>
        <w:t xml:space="preserve">, the </w:t>
      </w:r>
      <m:oMath>
        <m:sSub>
          <m:sSubPr>
            <m:ctrlPr>
              <w:rPr>
                <w:rFonts w:ascii="Cambria Math" w:hAnsi="Cambria Math"/>
                <w:i/>
                <w:lang w:val="en-GB" w:eastAsia="zh-CN"/>
              </w:rPr>
            </m:ctrlPr>
          </m:sSubPr>
          <m:e>
            <m:r>
              <m:rPr>
                <m:sty m:val="p"/>
              </m:rPr>
              <w:rPr>
                <w:rFonts w:ascii="Cambria Math" w:hAnsi="Cambria Math"/>
                <w:lang w:val="en-GB" w:eastAsia="zh-CN"/>
              </w:rPr>
              <m:t>Δ</m:t>
            </m:r>
            <m:ctrlPr>
              <w:rPr>
                <w:rFonts w:ascii="Cambria Math" w:hAnsi="Cambria Math"/>
                <w:lang w:val="en-GB" w:eastAsia="zh-CN"/>
              </w:rPr>
            </m:ctrlPr>
          </m:e>
          <m:sub>
            <m:r>
              <w:rPr>
                <w:rFonts w:ascii="Cambria Math" w:hAnsi="Cambria Math"/>
                <w:lang w:val="en-GB" w:eastAsia="zh-CN"/>
              </w:rPr>
              <m:t>TF</m:t>
            </m:r>
          </m:sub>
        </m:sSub>
      </m:oMath>
      <w:r w:rsidR="00D72334">
        <w:rPr>
          <w:lang w:val="en-GB" w:eastAsia="zh-CN"/>
        </w:rPr>
        <w:t xml:space="preserve"> term calculated based on the LP and HP UCI coding rate differ by 3 dB. Therefore, we have </w:t>
      </w:r>
    </w:p>
    <w:p w14:paraId="73629DD4" w14:textId="2A02A2B9" w:rsidR="009C2200" w:rsidRPr="009C2200" w:rsidRDefault="00E81C73" w:rsidP="009C2200">
      <w:pPr>
        <w:jc w:val="center"/>
        <w:rPr>
          <w:lang w:val="en-GB" w:eastAsia="zh-CN"/>
        </w:rPr>
      </w:pP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LP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HP</m:t>
            </m:r>
          </m:sub>
        </m:sSub>
        <m:r>
          <w:rPr>
            <w:rFonts w:ascii="Cambria Math" w:hAnsi="Cambria Math"/>
            <w:lang w:val="en-GB" w:eastAsia="zh-CN"/>
          </w:rPr>
          <m:t>=-2+10</m:t>
        </m:r>
        <m:func>
          <m:funcPr>
            <m:ctrlPr>
              <w:rPr>
                <w:rFonts w:ascii="Cambria Math" w:hAnsi="Cambria Math"/>
                <w:i/>
                <w:lang w:val="en-GB" w:eastAsia="zh-CN"/>
              </w:rPr>
            </m:ctrlPr>
          </m:funcPr>
          <m:fName>
            <m:sSub>
              <m:sSubPr>
                <m:ctrlPr>
                  <w:rPr>
                    <w:rFonts w:ascii="Cambria Math" w:hAnsi="Cambria Math"/>
                    <w:lang w:val="en-GB" w:eastAsia="zh-CN"/>
                  </w:rPr>
                </m:ctrlPr>
              </m:sSubPr>
              <m:e>
                <m:r>
                  <m:rPr>
                    <m:sty m:val="p"/>
                  </m:rPr>
                  <w:rPr>
                    <w:rFonts w:ascii="Cambria Math" w:hAnsi="Cambria Math"/>
                    <w:lang w:val="en-GB" w:eastAsia="zh-CN"/>
                  </w:rPr>
                  <m:t>log</m:t>
                </m:r>
              </m:e>
              <m:sub>
                <m:r>
                  <m:rPr>
                    <m:sty m:val="p"/>
                  </m:rPr>
                  <w:rPr>
                    <w:rFonts w:ascii="Cambria Math" w:hAnsi="Cambria Math"/>
                    <w:lang w:val="en-GB" w:eastAsia="zh-CN"/>
                  </w:rPr>
                  <m:t>10</m:t>
                </m:r>
              </m:sub>
            </m:sSub>
          </m:fName>
          <m:e>
            <m:d>
              <m:dPr>
                <m:ctrlPr>
                  <w:rPr>
                    <w:rFonts w:ascii="Cambria Math" w:hAnsi="Cambria Math"/>
                    <w:i/>
                    <w:lang w:val="en-GB" w:eastAsia="zh-CN"/>
                  </w:rPr>
                </m:ctrlPr>
              </m:dPr>
              <m:e>
                <m:r>
                  <w:rPr>
                    <w:rFonts w:ascii="Cambria Math" w:hAnsi="Cambria Math"/>
                    <w:lang w:val="en-GB" w:eastAsia="zh-CN"/>
                  </w:rPr>
                  <m:t>6*</m:t>
                </m:r>
                <m:f>
                  <m:fPr>
                    <m:ctrlPr>
                      <w:rPr>
                        <w:rFonts w:ascii="Cambria Math" w:hAnsi="Cambria Math"/>
                        <w:i/>
                        <w:lang w:val="en-GB" w:eastAsia="zh-CN"/>
                      </w:rPr>
                    </m:ctrlPr>
                  </m:fPr>
                  <m:num>
                    <m:r>
                      <w:rPr>
                        <w:rFonts w:ascii="Cambria Math" w:hAnsi="Cambria Math"/>
                        <w:lang w:val="en-GB" w:eastAsia="zh-CN"/>
                      </w:rPr>
                      <m:t>11</m:t>
                    </m:r>
                  </m:num>
                  <m:den>
                    <m:r>
                      <w:rPr>
                        <w:rFonts w:ascii="Cambria Math" w:hAnsi="Cambria Math"/>
                        <w:lang w:val="en-GB" w:eastAsia="zh-CN"/>
                      </w:rPr>
                      <m:t>32</m:t>
                    </m:r>
                  </m:den>
                </m:f>
              </m:e>
            </m:d>
          </m:e>
        </m:func>
        <m:r>
          <w:rPr>
            <w:rFonts w:ascii="Cambria Math" w:hAnsi="Cambria Math"/>
            <w:lang w:val="en-GB" w:eastAsia="zh-CN"/>
          </w:rPr>
          <m:t>-10</m:t>
        </m:r>
        <m:func>
          <m:funcPr>
            <m:ctrlPr>
              <w:rPr>
                <w:rFonts w:ascii="Cambria Math" w:hAnsi="Cambria Math"/>
                <w:i/>
                <w:lang w:val="en-GB" w:eastAsia="zh-CN"/>
              </w:rPr>
            </m:ctrlPr>
          </m:funcPr>
          <m:fName>
            <m:sSub>
              <m:sSubPr>
                <m:ctrlPr>
                  <w:rPr>
                    <w:rFonts w:ascii="Cambria Math" w:hAnsi="Cambria Math"/>
                    <w:lang w:val="en-GB" w:eastAsia="zh-CN"/>
                  </w:rPr>
                </m:ctrlPr>
              </m:sSubPr>
              <m:e>
                <m:r>
                  <m:rPr>
                    <m:sty m:val="p"/>
                  </m:rPr>
                  <w:rPr>
                    <w:rFonts w:ascii="Cambria Math" w:hAnsi="Cambria Math"/>
                    <w:lang w:val="en-GB" w:eastAsia="zh-CN"/>
                  </w:rPr>
                  <m:t>log</m:t>
                </m:r>
              </m:e>
              <m:sub>
                <m:r>
                  <m:rPr>
                    <m:sty m:val="p"/>
                  </m:rPr>
                  <w:rPr>
                    <w:rFonts w:ascii="Cambria Math" w:hAnsi="Cambria Math"/>
                    <w:lang w:val="en-GB" w:eastAsia="zh-CN"/>
                  </w:rPr>
                  <m:t>10</m:t>
                </m:r>
              </m:sub>
            </m:sSub>
          </m:fName>
          <m:e>
            <m:d>
              <m:dPr>
                <m:ctrlPr>
                  <w:rPr>
                    <w:rFonts w:ascii="Cambria Math" w:hAnsi="Cambria Math"/>
                    <w:i/>
                    <w:lang w:val="en-GB" w:eastAsia="zh-CN"/>
                  </w:rPr>
                </m:ctrlPr>
              </m:dPr>
              <m:e>
                <m:r>
                  <w:rPr>
                    <w:rFonts w:ascii="Cambria Math" w:hAnsi="Cambria Math"/>
                    <w:lang w:val="en-GB" w:eastAsia="zh-CN"/>
                  </w:rPr>
                  <m:t>6*</m:t>
                </m:r>
                <m:f>
                  <m:fPr>
                    <m:ctrlPr>
                      <w:rPr>
                        <w:rFonts w:ascii="Cambria Math" w:hAnsi="Cambria Math"/>
                        <w:i/>
                        <w:lang w:val="en-GB" w:eastAsia="zh-CN"/>
                      </w:rPr>
                    </m:ctrlPr>
                  </m:fPr>
                  <m:num>
                    <m:r>
                      <w:rPr>
                        <w:rFonts w:ascii="Cambria Math" w:hAnsi="Cambria Math"/>
                        <w:lang w:val="en-GB" w:eastAsia="zh-CN"/>
                      </w:rPr>
                      <m:t>11</m:t>
                    </m:r>
                  </m:num>
                  <m:den>
                    <m:r>
                      <w:rPr>
                        <w:rFonts w:ascii="Cambria Math" w:hAnsi="Cambria Math"/>
                        <w:lang w:val="en-GB" w:eastAsia="zh-CN"/>
                      </w:rPr>
                      <m:t>64</m:t>
                    </m:r>
                  </m:den>
                </m:f>
              </m:e>
            </m:d>
          </m:e>
        </m:func>
        <m:r>
          <w:rPr>
            <w:rFonts w:ascii="Cambria Math" w:hAnsi="Cambria Math"/>
            <w:lang w:val="en-GB" w:eastAsia="zh-CN"/>
          </w:rPr>
          <m:t>=1</m:t>
        </m:r>
      </m:oMath>
      <w:r w:rsidR="009C2200">
        <w:rPr>
          <w:lang w:val="en-GB" w:eastAsia="zh-CN"/>
        </w:rPr>
        <w:t xml:space="preserve"> dB</w:t>
      </w:r>
    </w:p>
    <w:p w14:paraId="7BEF42CD" w14:textId="0D6BFE69" w:rsidR="008D5998" w:rsidRDefault="009C2200" w:rsidP="00E50514">
      <w:pPr>
        <w:rPr>
          <w:lang w:val="en-GB" w:eastAsia="zh-CN"/>
        </w:rPr>
      </w:pPr>
      <w:r>
        <w:rPr>
          <w:lang w:val="en-GB" w:eastAsia="zh-CN"/>
        </w:rPr>
        <w:t xml:space="preserve">In this case, </w:t>
      </w:r>
      <w:r w:rsidR="008D5998">
        <w:rPr>
          <w:lang w:val="en-GB" w:eastAsia="zh-CN"/>
        </w:rPr>
        <w:t xml:space="preserve">we see that the per-RE </w:t>
      </w:r>
      <w:r w:rsidR="008D5998">
        <w:rPr>
          <w:rFonts w:hint="eastAsia"/>
          <w:lang w:val="en-GB" w:eastAsia="zh-CN"/>
        </w:rPr>
        <w:t>power</w:t>
      </w:r>
      <w:r w:rsidR="008D5998">
        <w:rPr>
          <w:lang w:val="en-GB" w:eastAsia="zh-CN"/>
        </w:rPr>
        <w:t xml:space="preserve"> required to convey the LP HARQ-ACK is </w:t>
      </w:r>
      <w:r w:rsidR="00D72334">
        <w:rPr>
          <w:lang w:val="en-GB" w:eastAsia="zh-CN"/>
        </w:rPr>
        <w:t xml:space="preserve">1 dB </w:t>
      </w:r>
      <w:r w:rsidR="008D5998">
        <w:rPr>
          <w:lang w:val="en-GB" w:eastAsia="zh-CN"/>
        </w:rPr>
        <w:t>larger than the per-RE power required to transmit the HP HARQ-ACK</w:t>
      </w:r>
      <w:r w:rsidR="006B4F42">
        <w:rPr>
          <w:lang w:val="en-GB" w:eastAsia="zh-CN"/>
        </w:rPr>
        <w:t>, although LP HARQ-ACK has a higher required BLER target than the HP HARQ-ACK</w:t>
      </w:r>
      <w:r w:rsidR="008D5998">
        <w:rPr>
          <w:lang w:val="en-GB" w:eastAsia="zh-CN"/>
        </w:rPr>
        <w:t xml:space="preserve">. </w:t>
      </w:r>
      <w:r w:rsidR="006B4F42">
        <w:rPr>
          <w:lang w:val="en-GB" w:eastAsia="zh-CN"/>
        </w:rPr>
        <w:t>T</w:t>
      </w:r>
      <w:r w:rsidR="000E0BD4">
        <w:rPr>
          <w:lang w:val="en-GB" w:eastAsia="zh-CN"/>
        </w:rPr>
        <w:t xml:space="preserve">he final PUCCH (per-RE) power shall be taken as the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LP</m:t>
            </m:r>
          </m:sub>
        </m:sSub>
      </m:oMath>
      <w:r w:rsidR="000E0BD4">
        <w:rPr>
          <w:lang w:val="en-GB" w:eastAsia="zh-CN"/>
        </w:rPr>
        <w:t xml:space="preserve"> in order to guarantee the reliability of the LP HARQ-ACK and the HP HARQ-ACK. </w:t>
      </w:r>
    </w:p>
    <w:p w14:paraId="46E37AE4" w14:textId="4C56452D" w:rsidR="002B33AC" w:rsidRDefault="002B33AC" w:rsidP="00E50514">
      <w:pPr>
        <w:rPr>
          <w:lang w:val="en-GB" w:eastAsia="zh-CN"/>
        </w:rPr>
      </w:pPr>
      <w:r>
        <w:rPr>
          <w:lang w:val="en-GB" w:eastAsia="zh-CN"/>
        </w:rPr>
        <w:t xml:space="preserve">Based on the discussion above, we propose the following. </w:t>
      </w:r>
    </w:p>
    <w:p w14:paraId="40B94889" w14:textId="14267575" w:rsidR="00BB2A9B" w:rsidRDefault="00BB2A9B" w:rsidP="00BB2A9B">
      <w:pPr>
        <w:rPr>
          <w:b/>
          <w:bCs/>
          <w:lang w:val="en-GB" w:eastAsia="zh-CN"/>
        </w:rPr>
      </w:pPr>
      <w:r w:rsidRPr="00A22886">
        <w:rPr>
          <w:b/>
          <w:bCs/>
          <w:i/>
          <w:iCs/>
          <w:u w:val="single"/>
          <w:lang w:val="en-GB" w:eastAsia="zh-CN"/>
        </w:rPr>
        <w:t xml:space="preserve">Proposal </w:t>
      </w:r>
      <w:r w:rsidR="00A22886" w:rsidRPr="00A22886">
        <w:rPr>
          <w:b/>
          <w:bCs/>
          <w:i/>
          <w:iCs/>
          <w:u w:val="single"/>
          <w:lang w:val="en-GB" w:eastAsia="zh-CN"/>
        </w:rPr>
        <w:t>9</w:t>
      </w:r>
      <w:r w:rsidRPr="00A22886">
        <w:rPr>
          <w:b/>
          <w:bCs/>
          <w:lang w:val="en-GB" w:eastAsia="zh-CN"/>
        </w:rPr>
        <w:t>: For</w:t>
      </w:r>
      <w:r>
        <w:rPr>
          <w:b/>
          <w:bCs/>
          <w:lang w:val="en-GB" w:eastAsia="zh-CN"/>
        </w:rPr>
        <w:t xml:space="preserve"> HP UCI and LP UCI multiplexing on PUCCH format 2/3/4, support the following</w:t>
      </w:r>
    </w:p>
    <w:p w14:paraId="36288EDB" w14:textId="1E396290" w:rsidR="00BB2A9B" w:rsidRDefault="00BB2A9B" w:rsidP="00BB2A9B">
      <w:pPr>
        <w:pStyle w:val="ListParagraph"/>
        <w:numPr>
          <w:ilvl w:val="0"/>
          <w:numId w:val="31"/>
        </w:numPr>
        <w:rPr>
          <w:rFonts w:ascii="Times New Roman" w:eastAsia="SimSun" w:hAnsi="Times New Roman"/>
          <w:b/>
          <w:bCs/>
          <w:sz w:val="20"/>
          <w:szCs w:val="20"/>
          <w:lang w:val="en-GB" w:eastAsia="zh-CN"/>
        </w:rPr>
      </w:pPr>
      <w:r w:rsidRPr="00BB2A9B">
        <w:rPr>
          <w:rFonts w:ascii="Times New Roman" w:eastAsia="SimSun" w:hAnsi="Times New Roman"/>
          <w:b/>
          <w:bCs/>
          <w:sz w:val="20"/>
          <w:szCs w:val="20"/>
          <w:lang w:val="en-GB" w:eastAsia="zh-CN"/>
        </w:rPr>
        <w:t xml:space="preserve">Two </w:t>
      </w:r>
      <w:r>
        <w:rPr>
          <w:rFonts w:ascii="Times New Roman" w:eastAsia="SimSun" w:hAnsi="Times New Roman"/>
          <w:b/>
          <w:bCs/>
          <w:sz w:val="20"/>
          <w:szCs w:val="20"/>
          <w:lang w:val="en-GB" w:eastAsia="zh-CN"/>
        </w:rPr>
        <w:t xml:space="preserve">open-loop power control </w:t>
      </w:r>
      <w:r w:rsidRPr="00BB2A9B">
        <w:rPr>
          <w:rFonts w:ascii="Times New Roman" w:eastAsia="SimSun" w:hAnsi="Times New Roman"/>
          <w:b/>
          <w:bCs/>
          <w:sz w:val="20"/>
          <w:szCs w:val="20"/>
          <w:lang w:val="en-GB" w:eastAsia="zh-CN"/>
        </w:rPr>
        <w:t>P0 values are configured for multiplexing LP and HP UCI</w:t>
      </w:r>
    </w:p>
    <w:p w14:paraId="1A86EE9B" w14:textId="1DDEB895" w:rsidR="00BB2A9B" w:rsidRPr="00BB2A9B" w:rsidRDefault="00BB2A9B" w:rsidP="00BB2A9B">
      <w:pPr>
        <w:pStyle w:val="ListParagraph"/>
        <w:numPr>
          <w:ilvl w:val="0"/>
          <w:numId w:val="31"/>
        </w:numPr>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Two separate powers are computed for LP </w:t>
      </w:r>
      <w:r w:rsidR="009807DE">
        <w:rPr>
          <w:rFonts w:ascii="Times New Roman" w:eastAsia="SimSun" w:hAnsi="Times New Roman"/>
          <w:b/>
          <w:bCs/>
          <w:sz w:val="20"/>
          <w:szCs w:val="20"/>
          <w:lang w:val="en-GB" w:eastAsia="zh-CN"/>
        </w:rPr>
        <w:t xml:space="preserve">UCI </w:t>
      </w:r>
      <w:r>
        <w:rPr>
          <w:rFonts w:ascii="Times New Roman" w:eastAsia="SimSun" w:hAnsi="Times New Roman"/>
          <w:b/>
          <w:bCs/>
          <w:sz w:val="20"/>
          <w:szCs w:val="20"/>
          <w:lang w:val="en-GB" w:eastAsia="zh-CN"/>
        </w:rPr>
        <w:t>and HP</w:t>
      </w:r>
      <w:r w:rsidR="009807DE">
        <w:rPr>
          <w:rFonts w:ascii="Times New Roman" w:eastAsia="SimSun" w:hAnsi="Times New Roman"/>
          <w:b/>
          <w:bCs/>
          <w:sz w:val="20"/>
          <w:szCs w:val="20"/>
          <w:lang w:val="en-GB" w:eastAsia="zh-CN"/>
        </w:rPr>
        <w:t xml:space="preserve"> UCI</w:t>
      </w:r>
      <w:r>
        <w:rPr>
          <w:rFonts w:ascii="Times New Roman" w:eastAsia="SimSun" w:hAnsi="Times New Roman"/>
          <w:b/>
          <w:bCs/>
          <w:sz w:val="20"/>
          <w:szCs w:val="20"/>
          <w:lang w:val="en-GB" w:eastAsia="zh-CN"/>
        </w:rPr>
        <w:t xml:space="preserve"> </w:t>
      </w:r>
      <w:r w:rsidR="009807DE">
        <w:rPr>
          <w:rFonts w:ascii="Times New Roman" w:eastAsia="SimSun" w:hAnsi="Times New Roman"/>
          <w:b/>
          <w:bCs/>
          <w:sz w:val="20"/>
          <w:szCs w:val="20"/>
          <w:lang w:val="en-GB" w:eastAsia="zh-CN"/>
        </w:rPr>
        <w:t xml:space="preserve">(following TS 38.213 Section 7.2.1) </w:t>
      </w:r>
      <w:r>
        <w:rPr>
          <w:rFonts w:ascii="Times New Roman" w:eastAsia="SimSun" w:hAnsi="Times New Roman"/>
          <w:b/>
          <w:bCs/>
          <w:sz w:val="20"/>
          <w:szCs w:val="20"/>
          <w:lang w:val="en-GB" w:eastAsia="zh-CN"/>
        </w:rPr>
        <w:t xml:space="preserve">based on the corresponding </w:t>
      </w:r>
      <m:oMath>
        <m:sSub>
          <m:sSubPr>
            <m:ctrlPr>
              <w:rPr>
                <w:rFonts w:ascii="Cambria Math" w:eastAsia="SimSun" w:hAnsi="Cambria Math"/>
                <w:b/>
                <w:bCs/>
                <w:sz w:val="20"/>
                <w:szCs w:val="20"/>
                <w:lang w:val="en-GB" w:eastAsia="zh-CN"/>
              </w:rPr>
            </m:ctrlPr>
          </m:sSubPr>
          <m:e>
            <m:r>
              <m:rPr>
                <m:sty m:val="bi"/>
              </m:rPr>
              <w:rPr>
                <w:rFonts w:ascii="Cambria Math" w:eastAsia="SimSun" w:hAnsi="Cambria Math"/>
                <w:sz w:val="20"/>
                <w:szCs w:val="20"/>
                <w:lang w:val="en-GB" w:eastAsia="zh-CN"/>
              </w:rPr>
              <m:t>P</m:t>
            </m:r>
          </m:e>
          <m:sub>
            <m:r>
              <m:rPr>
                <m:sty m:val="b"/>
              </m:rPr>
              <w:rPr>
                <w:rFonts w:ascii="Cambria Math" w:eastAsia="SimSun" w:hAnsi="Cambria Math"/>
                <w:sz w:val="20"/>
                <w:szCs w:val="20"/>
                <w:lang w:val="en-GB" w:eastAsia="zh-CN"/>
              </w:rPr>
              <m:t>0</m:t>
            </m:r>
          </m:sub>
        </m:sSub>
      </m:oMath>
      <w:r w:rsidRPr="00BB2A9B">
        <w:rPr>
          <w:rFonts w:ascii="Times New Roman" w:eastAsia="SimSun" w:hAnsi="Times New Roman"/>
          <w:b/>
          <w:bCs/>
          <w:sz w:val="20"/>
          <w:szCs w:val="20"/>
          <w:lang w:val="en-GB" w:eastAsia="zh-CN"/>
        </w:rPr>
        <w:t xml:space="preserve"> and BPRE</w:t>
      </w:r>
      <w:r w:rsidR="009807DE">
        <w:rPr>
          <w:rFonts w:ascii="Times New Roman" w:eastAsia="SimSun" w:hAnsi="Times New Roman"/>
          <w:b/>
          <w:bCs/>
          <w:sz w:val="20"/>
          <w:szCs w:val="20"/>
          <w:lang w:val="en-GB" w:eastAsia="zh-CN"/>
        </w:rPr>
        <w:t xml:space="preserve"> for LP and HP UCI respectively</w:t>
      </w:r>
      <w:r>
        <w:rPr>
          <w:rFonts w:ascii="Times New Roman" w:eastAsia="SimSun" w:hAnsi="Times New Roman"/>
          <w:b/>
          <w:bCs/>
          <w:sz w:val="20"/>
          <w:szCs w:val="20"/>
          <w:lang w:val="en-GB" w:eastAsia="zh-CN"/>
        </w:rPr>
        <w:t>, and based on the total number of RBs</w:t>
      </w:r>
      <w:r w:rsidR="009807DE">
        <w:rPr>
          <w:rFonts w:ascii="Times New Roman" w:eastAsia="SimSun" w:hAnsi="Times New Roman"/>
          <w:b/>
          <w:bCs/>
          <w:sz w:val="20"/>
          <w:szCs w:val="20"/>
          <w:lang w:val="en-GB" w:eastAsia="zh-CN"/>
        </w:rPr>
        <w:t xml:space="preserve"> used to HP and LP UCI</w:t>
      </w:r>
    </w:p>
    <w:p w14:paraId="588FFA0F" w14:textId="10E7C578" w:rsidR="00BB2A9B" w:rsidRPr="00BB2A9B" w:rsidRDefault="00BB2A9B" w:rsidP="00BB2A9B">
      <w:pPr>
        <w:pStyle w:val="ListParagraph"/>
        <w:numPr>
          <w:ilvl w:val="0"/>
          <w:numId w:val="31"/>
        </w:numPr>
        <w:rPr>
          <w:rFonts w:ascii="Times New Roman" w:eastAsia="SimSun" w:hAnsi="Times New Roman"/>
          <w:b/>
          <w:bCs/>
          <w:sz w:val="20"/>
          <w:szCs w:val="20"/>
          <w:lang w:val="en-GB" w:eastAsia="zh-CN"/>
        </w:rPr>
      </w:pPr>
      <w:r w:rsidRPr="00BB2A9B">
        <w:rPr>
          <w:rFonts w:ascii="Times New Roman" w:eastAsia="SimSun" w:hAnsi="Times New Roman"/>
          <w:b/>
          <w:bCs/>
          <w:sz w:val="20"/>
          <w:szCs w:val="20"/>
          <w:lang w:val="en-GB" w:eastAsia="zh-CN"/>
        </w:rPr>
        <w:t xml:space="preserve">The final PUCCH power is </w:t>
      </w:r>
      <w:r w:rsidR="009807DE">
        <w:rPr>
          <w:rFonts w:ascii="Times New Roman" w:eastAsia="SimSun" w:hAnsi="Times New Roman"/>
          <w:b/>
          <w:bCs/>
          <w:sz w:val="20"/>
          <w:szCs w:val="20"/>
          <w:lang w:val="en-GB" w:eastAsia="zh-CN"/>
        </w:rPr>
        <w:t>determined</w:t>
      </w:r>
      <w:r w:rsidRPr="00BB2A9B">
        <w:rPr>
          <w:rFonts w:ascii="Times New Roman" w:eastAsia="SimSun" w:hAnsi="Times New Roman"/>
          <w:b/>
          <w:bCs/>
          <w:sz w:val="20"/>
          <w:szCs w:val="20"/>
          <w:lang w:val="en-GB" w:eastAsia="zh-CN"/>
        </w:rPr>
        <w:t xml:space="preserve"> based on the max</w:t>
      </w:r>
      <w:r>
        <w:rPr>
          <w:rFonts w:ascii="Times New Roman" w:eastAsia="SimSun" w:hAnsi="Times New Roman"/>
          <w:b/>
          <w:bCs/>
          <w:sz w:val="20"/>
          <w:szCs w:val="20"/>
          <w:lang w:val="en-GB" w:eastAsia="zh-CN"/>
        </w:rPr>
        <w:t xml:space="preserve"> power of the HP and LP powers </w:t>
      </w:r>
    </w:p>
    <w:p w14:paraId="16792945" w14:textId="2A5A4BB3" w:rsidR="00310A2E" w:rsidRPr="00785E35" w:rsidRDefault="00310A2E" w:rsidP="00310A2E">
      <w:pPr>
        <w:pStyle w:val="Heading2"/>
        <w:rPr>
          <w:lang w:eastAsia="zh-CN"/>
        </w:rPr>
      </w:pPr>
      <w:bookmarkStart w:id="23" w:name="_Ref53944194"/>
      <w:r w:rsidRPr="00785E35">
        <w:rPr>
          <w:lang w:eastAsia="zh-CN"/>
        </w:rPr>
        <w:t>HARQ-ACK</w:t>
      </w:r>
      <w:r w:rsidR="00302BA5" w:rsidRPr="00785E35">
        <w:rPr>
          <w:lang w:eastAsia="zh-CN"/>
        </w:rPr>
        <w:t xml:space="preserve"> and </w:t>
      </w:r>
      <w:r w:rsidRPr="00785E35">
        <w:rPr>
          <w:lang w:eastAsia="zh-CN"/>
        </w:rPr>
        <w:t>SR multiplexing with different priorities</w:t>
      </w:r>
      <w:bookmarkEnd w:id="23"/>
    </w:p>
    <w:p w14:paraId="79440212" w14:textId="29D84F5D" w:rsidR="0012065D" w:rsidRPr="00785E35" w:rsidRDefault="00B93F30" w:rsidP="009F0F12">
      <w:pPr>
        <w:rPr>
          <w:lang w:val="en-GB" w:eastAsia="zh-CN"/>
        </w:rPr>
      </w:pPr>
      <w:r w:rsidRPr="00785E35">
        <w:rPr>
          <w:lang w:val="en-GB" w:eastAsia="zh-CN"/>
        </w:rPr>
        <w:t>For the case in which 1 or 2 bits HARQ-ACK collide with a 1</w:t>
      </w:r>
      <w:r w:rsidR="002B3032" w:rsidRPr="00785E35">
        <w:rPr>
          <w:lang w:val="en-GB" w:eastAsia="zh-CN"/>
        </w:rPr>
        <w:t>-</w:t>
      </w:r>
      <w:r w:rsidRPr="00785E35">
        <w:rPr>
          <w:lang w:val="en-GB" w:eastAsia="zh-CN"/>
        </w:rPr>
        <w:t xml:space="preserve">bit SR, there’re </w:t>
      </w:r>
      <w:r w:rsidR="00A82847" w:rsidRPr="00785E35">
        <w:rPr>
          <w:lang w:val="en-GB" w:eastAsia="zh-CN"/>
        </w:rPr>
        <w:t>8</w:t>
      </w:r>
      <w:r w:rsidRPr="00785E35">
        <w:rPr>
          <w:lang w:val="en-GB" w:eastAsia="zh-CN"/>
        </w:rPr>
        <w:t xml:space="preserve"> possible cases depending on the priority levels and PUCCH formats of the HARQ-ACK and SR. Before discussing the detailed solutions for resolving collisions in each of the 8 cases, we’d like to discuss the general principles for multiplexing HARQ-ACK and SR of different priorities. </w:t>
      </w:r>
      <w:r w:rsidR="00A82847" w:rsidRPr="00785E35">
        <w:rPr>
          <w:lang w:val="en-GB" w:eastAsia="zh-CN"/>
        </w:rPr>
        <w:t xml:space="preserve">On the one hand, we should try not to drop the low priority transmissions if possible; on the other hand, we should protect the high priority transmissions from both reliability and latency perspective as much as possible. </w:t>
      </w:r>
      <w:r w:rsidR="004E7A08" w:rsidRPr="00785E35">
        <w:rPr>
          <w:lang w:val="en-GB" w:eastAsia="zh-CN"/>
        </w:rPr>
        <w:t xml:space="preserve">More specifically, the following enhancement from the Rel-15 design can be considered. When the HARQ-ACK and SR are multiplexed, they </w:t>
      </w:r>
      <w:r w:rsidR="004E7A08" w:rsidRPr="00785E35">
        <w:rPr>
          <w:lang w:val="en-GB" w:eastAsia="zh-CN"/>
        </w:rPr>
        <w:lastRenderedPageBreak/>
        <w:t xml:space="preserve">shall be multiplexed on the high priority channel since the power control associated with the high priority channel may lead to higher reliability. In some cases, it may not be feasible to always multiplex HARQ-ACK and SR on the high priority channel, e.g., in case of RB selection. However, in such cases, it may be desirable to use the power associated with the high priority channel to transmit the UCI payload. </w:t>
      </w:r>
    </w:p>
    <w:p w14:paraId="6BCAF4BE" w14:textId="6B9519B7" w:rsidR="004E7A08" w:rsidRPr="00785E35" w:rsidRDefault="004E7A08" w:rsidP="004E7A08">
      <w:pPr>
        <w:rPr>
          <w:lang w:val="en-GB" w:eastAsia="zh-CN"/>
        </w:rPr>
      </w:pPr>
      <w:r w:rsidRPr="00785E35">
        <w:rPr>
          <w:lang w:val="en-GB" w:eastAsia="zh-CN"/>
        </w:rPr>
        <w:t xml:space="preserve">We summarize principles discussed above in the following observation. </w:t>
      </w:r>
    </w:p>
    <w:p w14:paraId="641BFD87" w14:textId="4C693786" w:rsidR="004E7A08" w:rsidRPr="00785E35" w:rsidRDefault="004E7A08" w:rsidP="004E7A08">
      <w:pPr>
        <w:rPr>
          <w:b/>
          <w:bCs/>
          <w:lang w:val="en-GB" w:eastAsia="zh-CN"/>
        </w:rPr>
      </w:pPr>
      <w:r w:rsidRPr="00785E35">
        <w:rPr>
          <w:b/>
          <w:bCs/>
          <w:i/>
          <w:iCs/>
          <w:u w:val="single"/>
          <w:lang w:val="en-GB" w:eastAsia="zh-CN"/>
        </w:rPr>
        <w:t xml:space="preserve">Observation </w:t>
      </w:r>
      <w:r w:rsidR="002A5D2C">
        <w:rPr>
          <w:b/>
          <w:bCs/>
          <w:i/>
          <w:iCs/>
          <w:u w:val="single"/>
          <w:lang w:val="en-GB" w:eastAsia="zh-CN"/>
        </w:rPr>
        <w:t>2</w:t>
      </w:r>
      <w:r w:rsidRPr="00785E35">
        <w:rPr>
          <w:b/>
          <w:bCs/>
          <w:lang w:val="en-GB" w:eastAsia="zh-CN"/>
        </w:rPr>
        <w:t>: Multiplexing HARQ-ACK and SR with different priorities shall take into account the following design principles:</w:t>
      </w:r>
    </w:p>
    <w:p w14:paraId="20DA2273" w14:textId="77777777" w:rsidR="004E7A08" w:rsidRPr="00785E35" w:rsidRDefault="004E7A08" w:rsidP="00B603D3">
      <w:pPr>
        <w:pStyle w:val="ListParagraph"/>
        <w:numPr>
          <w:ilvl w:val="0"/>
          <w:numId w:val="13"/>
        </w:numPr>
        <w:rPr>
          <w:rFonts w:ascii="Times New Roman" w:eastAsia="SimSun" w:hAnsi="Times New Roman"/>
          <w:b/>
          <w:bCs/>
          <w:sz w:val="20"/>
          <w:szCs w:val="20"/>
          <w:lang w:val="en-GB" w:eastAsia="zh-CN"/>
        </w:rPr>
      </w:pPr>
      <w:r w:rsidRPr="00785E35">
        <w:rPr>
          <w:rFonts w:ascii="Times New Roman" w:eastAsia="SimSun" w:hAnsi="Times New Roman"/>
          <w:b/>
          <w:bCs/>
          <w:sz w:val="20"/>
          <w:szCs w:val="20"/>
          <w:lang w:val="en-GB" w:eastAsia="zh-CN"/>
        </w:rPr>
        <w:t>Reuse the Rel-15 rule to multiplex the HARQ-ACK and SR when appropriate</w:t>
      </w:r>
    </w:p>
    <w:p w14:paraId="6B6859A9" w14:textId="77777777" w:rsidR="004E7A08" w:rsidRPr="00785E35" w:rsidRDefault="004E7A08" w:rsidP="00B603D3">
      <w:pPr>
        <w:pStyle w:val="ListParagraph"/>
        <w:numPr>
          <w:ilvl w:val="0"/>
          <w:numId w:val="13"/>
        </w:numPr>
        <w:rPr>
          <w:rFonts w:ascii="Times New Roman" w:eastAsia="SimSun" w:hAnsi="Times New Roman"/>
          <w:b/>
          <w:bCs/>
          <w:sz w:val="20"/>
          <w:szCs w:val="20"/>
          <w:lang w:val="en-GB" w:eastAsia="zh-CN"/>
        </w:rPr>
      </w:pPr>
      <w:r w:rsidRPr="00785E35">
        <w:rPr>
          <w:rFonts w:ascii="Times New Roman" w:eastAsia="SimSun" w:hAnsi="Times New Roman"/>
          <w:b/>
          <w:bCs/>
          <w:sz w:val="20"/>
          <w:szCs w:val="20"/>
          <w:lang w:val="en-GB" w:eastAsia="zh-CN"/>
        </w:rPr>
        <w:t xml:space="preserve">High priority channels should be better protected to guarantee its reliability and latency via i) putting the multiplexed payload on the high priority PUCCH resources if possible ii) use the power control parameters related to the high priority channel to transmit the multiplexed payload. </w:t>
      </w:r>
    </w:p>
    <w:p w14:paraId="3E28F3A7" w14:textId="3B086A0D" w:rsidR="009F0F12" w:rsidRPr="00785E35" w:rsidRDefault="00751701" w:rsidP="009F0F12">
      <w:pPr>
        <w:rPr>
          <w:lang w:val="en-GB" w:eastAsia="zh-CN"/>
        </w:rPr>
      </w:pPr>
      <w:r w:rsidRPr="00785E35">
        <w:rPr>
          <w:lang w:val="en-GB" w:eastAsia="zh-CN"/>
        </w:rPr>
        <w:t>Next,</w:t>
      </w:r>
      <w:r w:rsidR="00A82847" w:rsidRPr="00785E35">
        <w:rPr>
          <w:lang w:val="en-GB" w:eastAsia="zh-CN"/>
        </w:rPr>
        <w:t xml:space="preserve"> we shar</w:t>
      </w:r>
      <w:r w:rsidRPr="00785E35">
        <w:rPr>
          <w:lang w:val="en-GB" w:eastAsia="zh-CN"/>
        </w:rPr>
        <w:t xml:space="preserve">e our view on the </w:t>
      </w:r>
      <w:r w:rsidR="00A82847" w:rsidRPr="00785E35">
        <w:rPr>
          <w:lang w:val="en-GB" w:eastAsia="zh-CN"/>
        </w:rPr>
        <w:t xml:space="preserve">collision resolutions rules </w:t>
      </w:r>
      <w:r w:rsidRPr="00785E35">
        <w:rPr>
          <w:lang w:val="en-GB" w:eastAsia="zh-CN"/>
        </w:rPr>
        <w:t>for each of the overlapping cases below</w:t>
      </w:r>
      <w:r w:rsidR="00A82847" w:rsidRPr="00785E35">
        <w:rPr>
          <w:lang w:val="en-GB" w:eastAsia="zh-CN"/>
        </w:rPr>
        <w:t xml:space="preserve">. </w:t>
      </w:r>
    </w:p>
    <w:p w14:paraId="0877A8DC" w14:textId="3BBB6AB8" w:rsidR="00B93F30" w:rsidRPr="00785E35" w:rsidRDefault="00B93F30"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1: low priority (LP) HARQ-ACK on PF 0 </w:t>
      </w:r>
      <w:r w:rsidR="0015326D" w:rsidRPr="00785E35">
        <w:rPr>
          <w:rFonts w:ascii="Times New Roman" w:hAnsi="Times New Roman"/>
          <w:b/>
          <w:bCs/>
          <w:sz w:val="20"/>
          <w:szCs w:val="20"/>
          <w:lang w:val="en-GB" w:eastAsia="zh-CN"/>
        </w:rPr>
        <w:t xml:space="preserve">collide </w:t>
      </w:r>
      <w:r w:rsidRPr="00785E35">
        <w:rPr>
          <w:rFonts w:ascii="Times New Roman" w:hAnsi="Times New Roman"/>
          <w:b/>
          <w:bCs/>
          <w:sz w:val="20"/>
          <w:szCs w:val="20"/>
          <w:lang w:val="en-GB" w:eastAsia="zh-CN"/>
        </w:rPr>
        <w:t>with high priority (HP) SR on PF 0:</w:t>
      </w:r>
      <w:r w:rsidRPr="00785E35">
        <w:rPr>
          <w:rFonts w:ascii="Times New Roman" w:hAnsi="Times New Roman"/>
          <w:sz w:val="20"/>
          <w:szCs w:val="20"/>
          <w:lang w:val="en-GB" w:eastAsia="zh-CN"/>
        </w:rPr>
        <w:t xml:space="preserve"> in this case, we may reuse the Rel-15 solution to multiplex the HARQ-ACK and SR. However, different from Rel-15, in Rel-16 and beyond, the high priority SR and low priority HARQ-ACK may be scheduled with different power control parameters (including both open-loop and closed-loop power).  </w:t>
      </w:r>
      <w:r w:rsidR="0012065D" w:rsidRPr="00785E35">
        <w:rPr>
          <w:rFonts w:ascii="Times New Roman" w:hAnsi="Times New Roman"/>
          <w:sz w:val="20"/>
          <w:szCs w:val="20"/>
          <w:lang w:val="en-GB" w:eastAsia="zh-CN"/>
        </w:rPr>
        <w:t>To ensure reliable delivery of the high priority transmission</w:t>
      </w:r>
      <w:r w:rsidRPr="00785E35">
        <w:rPr>
          <w:rFonts w:ascii="Times New Roman" w:hAnsi="Times New Roman"/>
          <w:sz w:val="20"/>
          <w:szCs w:val="20"/>
          <w:lang w:val="en-GB" w:eastAsia="zh-CN"/>
        </w:rPr>
        <w:t>, one possible enhancement in Rel-17 is to use the</w:t>
      </w:r>
      <w:r w:rsidR="0012065D" w:rsidRPr="00785E35">
        <w:rPr>
          <w:rFonts w:ascii="Times New Roman" w:hAnsi="Times New Roman"/>
          <w:sz w:val="20"/>
          <w:szCs w:val="20"/>
          <w:lang w:val="en-GB" w:eastAsia="zh-CN"/>
        </w:rPr>
        <w:t xml:space="preserve"> SR PUCCH resource to transmit the</w:t>
      </w:r>
      <w:r w:rsidRPr="00785E35">
        <w:rPr>
          <w:rFonts w:ascii="Times New Roman" w:hAnsi="Times New Roman"/>
          <w:sz w:val="20"/>
          <w:szCs w:val="20"/>
          <w:lang w:val="en-GB" w:eastAsia="zh-CN"/>
        </w:rPr>
        <w:t xml:space="preserve"> </w:t>
      </w:r>
      <w:r w:rsidR="0012065D" w:rsidRPr="00785E35">
        <w:rPr>
          <w:rFonts w:ascii="Times New Roman" w:hAnsi="Times New Roman"/>
          <w:sz w:val="20"/>
          <w:szCs w:val="20"/>
          <w:lang w:val="en-GB" w:eastAsia="zh-CN"/>
        </w:rPr>
        <w:t>multiplexed</w:t>
      </w:r>
      <w:r w:rsidRPr="00785E35">
        <w:rPr>
          <w:rFonts w:ascii="Times New Roman" w:hAnsi="Times New Roman"/>
          <w:sz w:val="20"/>
          <w:szCs w:val="20"/>
          <w:lang w:val="en-GB" w:eastAsia="zh-CN"/>
        </w:rPr>
        <w:t xml:space="preserve"> LP HARQ-ACK and the HP SR.</w:t>
      </w:r>
      <w:r w:rsidR="0012065D" w:rsidRPr="00785E35">
        <w:rPr>
          <w:rFonts w:ascii="Times New Roman" w:hAnsi="Times New Roman"/>
          <w:sz w:val="20"/>
          <w:szCs w:val="20"/>
          <w:lang w:val="en-GB" w:eastAsia="zh-CN"/>
        </w:rPr>
        <w:t xml:space="preserve"> In addition, since the power control for PUCCH format 0 is independent on the payload size of the UCI multiplexed on the SR, one may apply an additional power boost to the multiplexed UCI transmission. </w:t>
      </w:r>
      <w:r w:rsidRPr="00785E35">
        <w:rPr>
          <w:rFonts w:ascii="Times New Roman" w:hAnsi="Times New Roman"/>
          <w:sz w:val="20"/>
          <w:szCs w:val="20"/>
          <w:lang w:val="en-GB" w:eastAsia="zh-CN"/>
        </w:rPr>
        <w:t xml:space="preserve"> </w:t>
      </w:r>
    </w:p>
    <w:p w14:paraId="4A4C1555" w14:textId="665B0179" w:rsidR="00A82847" w:rsidRPr="00785E35" w:rsidRDefault="00B93F30"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2: low priority (LP) HARQ-ACK on PF 0 </w:t>
      </w:r>
      <w:r w:rsidR="0015326D" w:rsidRPr="00785E35">
        <w:rPr>
          <w:rFonts w:ascii="Times New Roman" w:hAnsi="Times New Roman"/>
          <w:b/>
          <w:bCs/>
          <w:sz w:val="20"/>
          <w:szCs w:val="20"/>
          <w:lang w:val="en-GB" w:eastAsia="zh-CN"/>
        </w:rPr>
        <w:t xml:space="preserve">collide </w:t>
      </w:r>
      <w:r w:rsidRPr="00785E35">
        <w:rPr>
          <w:rFonts w:ascii="Times New Roman" w:hAnsi="Times New Roman"/>
          <w:b/>
          <w:bCs/>
          <w:sz w:val="20"/>
          <w:szCs w:val="20"/>
          <w:lang w:val="en-GB" w:eastAsia="zh-CN"/>
        </w:rPr>
        <w:t xml:space="preserve">with high priority (HP) SR on PF 1: </w:t>
      </w:r>
      <w:r w:rsidR="00A82847" w:rsidRPr="00785E35">
        <w:rPr>
          <w:rFonts w:ascii="Times New Roman" w:hAnsi="Times New Roman"/>
          <w:sz w:val="20"/>
          <w:szCs w:val="20"/>
          <w:lang w:val="en-GB" w:eastAsia="zh-CN"/>
        </w:rPr>
        <w:t xml:space="preserve">in Rel-15, a HARQ-ACK on PF0 that collides with SR on PF 1 will be multiplexed on the HARQ-ACK resource. However, this may affects the reliability of the SR. Therefore, we would like to enhance the design in Rel-17 by performing an RB selection. More specifically, if the SR is negative, then HARQ-ACK is transmitted on the HARQ-ACK resource. However, if the SR is positive, the HARQ-ACK is transmitted on the SR resource to indicate the positive SR. This way, we protect the reliability of SR whenever SR is positive. </w:t>
      </w:r>
    </w:p>
    <w:p w14:paraId="606F30CC" w14:textId="03C5D259" w:rsidR="00A82847" w:rsidRPr="00785E35" w:rsidRDefault="00B93F30"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sz w:val="20"/>
          <w:szCs w:val="20"/>
          <w:lang w:val="en-GB" w:eastAsia="zh-CN"/>
        </w:rPr>
        <w:t xml:space="preserve"> </w:t>
      </w:r>
      <w:r w:rsidR="00A82847" w:rsidRPr="00785E35">
        <w:rPr>
          <w:rFonts w:ascii="Times New Roman" w:hAnsi="Times New Roman"/>
          <w:b/>
          <w:bCs/>
          <w:sz w:val="20"/>
          <w:szCs w:val="20"/>
          <w:lang w:val="en-GB" w:eastAsia="zh-CN"/>
        </w:rPr>
        <w:t xml:space="preserve">Case 3: low priority (LP) HARQ-ACK on PF 1 </w:t>
      </w:r>
      <w:r w:rsidR="0015326D" w:rsidRPr="00785E35">
        <w:rPr>
          <w:rFonts w:ascii="Times New Roman" w:hAnsi="Times New Roman"/>
          <w:b/>
          <w:bCs/>
          <w:sz w:val="20"/>
          <w:szCs w:val="20"/>
          <w:lang w:val="en-GB" w:eastAsia="zh-CN"/>
        </w:rPr>
        <w:t xml:space="preserve">collide </w:t>
      </w:r>
      <w:r w:rsidR="00A82847" w:rsidRPr="00785E35">
        <w:rPr>
          <w:rFonts w:ascii="Times New Roman" w:hAnsi="Times New Roman"/>
          <w:b/>
          <w:bCs/>
          <w:sz w:val="20"/>
          <w:szCs w:val="20"/>
          <w:lang w:val="en-GB" w:eastAsia="zh-CN"/>
        </w:rPr>
        <w:t xml:space="preserve">with high priority (HP) SR on PF 0: </w:t>
      </w:r>
      <w:r w:rsidR="00A82847" w:rsidRPr="00785E35">
        <w:rPr>
          <w:rFonts w:ascii="Times New Roman" w:hAnsi="Times New Roman"/>
          <w:sz w:val="20"/>
          <w:szCs w:val="20"/>
          <w:lang w:val="en-GB" w:eastAsia="zh-CN"/>
        </w:rPr>
        <w:t xml:space="preserve">in NR Rel-15, if a HARQ-ACK on PF1 collides with an SR on PF0, UE will drop the SR and transmit HARQ-ACK. However, when SR is of higher priority than the HARQ-ACK, dropping SR may not be appropriate. In NR Rel-17, we may enhance the design by using RB selection. More specifically, if the SR is negative, then HARQ-ACK is transmitted on the HARQ-ACK resource. However, if the SR is positive, the HARQ-ACK is transmitted on the SR resource to indicate the positive SR. This way, we will not drop the SR or the HARQ-ACK, but we also guarantee that SR is transmitted with low latency whenever it is positive. </w:t>
      </w:r>
    </w:p>
    <w:p w14:paraId="2CD0FC10" w14:textId="60F53467" w:rsidR="00B93F30" w:rsidRPr="00785E35" w:rsidRDefault="00A82847"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w:t>
      </w:r>
      <w:r w:rsidR="00871022" w:rsidRPr="00785E35">
        <w:rPr>
          <w:rFonts w:ascii="Times New Roman" w:hAnsi="Times New Roman"/>
          <w:b/>
          <w:bCs/>
          <w:sz w:val="20"/>
          <w:szCs w:val="20"/>
          <w:lang w:val="en-GB" w:eastAsia="zh-CN"/>
        </w:rPr>
        <w:t>4</w:t>
      </w:r>
      <w:r w:rsidRPr="00785E35">
        <w:rPr>
          <w:rFonts w:ascii="Times New Roman" w:hAnsi="Times New Roman"/>
          <w:b/>
          <w:bCs/>
          <w:sz w:val="20"/>
          <w:szCs w:val="20"/>
          <w:lang w:val="en-GB" w:eastAsia="zh-CN"/>
        </w:rPr>
        <w:t xml:space="preserve">: low priority (LP) HARQ-ACK on PF 1 </w:t>
      </w:r>
      <w:r w:rsidR="0015326D" w:rsidRPr="00785E35">
        <w:rPr>
          <w:rFonts w:ascii="Times New Roman" w:hAnsi="Times New Roman"/>
          <w:b/>
          <w:bCs/>
          <w:sz w:val="20"/>
          <w:szCs w:val="20"/>
          <w:lang w:val="en-GB" w:eastAsia="zh-CN"/>
        </w:rPr>
        <w:t xml:space="preserve">collide </w:t>
      </w:r>
      <w:r w:rsidRPr="00785E35">
        <w:rPr>
          <w:rFonts w:ascii="Times New Roman" w:hAnsi="Times New Roman"/>
          <w:b/>
          <w:bCs/>
          <w:sz w:val="20"/>
          <w:szCs w:val="20"/>
          <w:lang w:val="en-GB" w:eastAsia="zh-CN"/>
        </w:rPr>
        <w:t xml:space="preserve">with high priority (HP) SR on PF 1: </w:t>
      </w:r>
      <w:r w:rsidRPr="00785E35">
        <w:rPr>
          <w:rFonts w:ascii="Times New Roman" w:hAnsi="Times New Roman"/>
          <w:sz w:val="20"/>
          <w:szCs w:val="20"/>
          <w:lang w:val="en-GB" w:eastAsia="zh-CN"/>
        </w:rPr>
        <w:t xml:space="preserve">Same rule as in Rel-15 (i.e., RB selection) can be applied. </w:t>
      </w:r>
    </w:p>
    <w:p w14:paraId="1A3BD699" w14:textId="7AC8BEA1" w:rsidR="00871022" w:rsidRPr="00785E35" w:rsidRDefault="00871022"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5: </w:t>
      </w:r>
      <w:r w:rsidR="0015326D" w:rsidRPr="00785E35">
        <w:rPr>
          <w:rFonts w:ascii="Times New Roman" w:hAnsi="Times New Roman"/>
          <w:b/>
          <w:bCs/>
          <w:sz w:val="20"/>
          <w:szCs w:val="20"/>
          <w:lang w:val="en-GB" w:eastAsia="zh-CN"/>
        </w:rPr>
        <w:t>HP</w:t>
      </w:r>
      <w:r w:rsidRPr="00785E35">
        <w:rPr>
          <w:rFonts w:ascii="Times New Roman" w:hAnsi="Times New Roman"/>
          <w:b/>
          <w:bCs/>
          <w:sz w:val="20"/>
          <w:szCs w:val="20"/>
          <w:lang w:val="en-GB" w:eastAsia="zh-CN"/>
        </w:rPr>
        <w:t xml:space="preserve"> HARQ-ACK on PF </w:t>
      </w:r>
      <w:r w:rsidR="00CF397A" w:rsidRPr="00785E35">
        <w:rPr>
          <w:rFonts w:ascii="Times New Roman" w:hAnsi="Times New Roman"/>
          <w:b/>
          <w:bCs/>
          <w:sz w:val="20"/>
          <w:szCs w:val="20"/>
          <w:lang w:val="en-GB" w:eastAsia="zh-CN"/>
        </w:rPr>
        <w:t>0</w:t>
      </w:r>
      <w:r w:rsidRPr="00785E35">
        <w:rPr>
          <w:rFonts w:ascii="Times New Roman" w:hAnsi="Times New Roman"/>
          <w:b/>
          <w:bCs/>
          <w:sz w:val="20"/>
          <w:szCs w:val="20"/>
          <w:lang w:val="en-GB" w:eastAsia="zh-CN"/>
        </w:rPr>
        <w:t xml:space="preserve"> with </w:t>
      </w:r>
      <w:r w:rsidR="00CF397A" w:rsidRPr="00785E35">
        <w:rPr>
          <w:rFonts w:ascii="Times New Roman" w:hAnsi="Times New Roman"/>
          <w:b/>
          <w:bCs/>
          <w:sz w:val="20"/>
          <w:szCs w:val="20"/>
          <w:lang w:val="en-GB" w:eastAsia="zh-CN"/>
        </w:rPr>
        <w:t>LP</w:t>
      </w:r>
      <w:r w:rsidRPr="00785E35">
        <w:rPr>
          <w:rFonts w:ascii="Times New Roman" w:hAnsi="Times New Roman"/>
          <w:b/>
          <w:bCs/>
          <w:sz w:val="20"/>
          <w:szCs w:val="20"/>
          <w:lang w:val="en-GB" w:eastAsia="zh-CN"/>
        </w:rPr>
        <w:t xml:space="preserve"> SR on PF </w:t>
      </w:r>
      <w:r w:rsidR="00CF397A" w:rsidRPr="00785E35">
        <w:rPr>
          <w:rFonts w:ascii="Times New Roman" w:hAnsi="Times New Roman"/>
          <w:b/>
          <w:bCs/>
          <w:sz w:val="20"/>
          <w:szCs w:val="20"/>
          <w:lang w:val="en-GB" w:eastAsia="zh-CN"/>
        </w:rPr>
        <w:t>0</w:t>
      </w:r>
      <w:r w:rsidRPr="00785E35">
        <w:rPr>
          <w:rFonts w:ascii="Times New Roman" w:hAnsi="Times New Roman"/>
          <w:b/>
          <w:bCs/>
          <w:sz w:val="20"/>
          <w:szCs w:val="20"/>
          <w:lang w:val="en-GB" w:eastAsia="zh-CN"/>
        </w:rPr>
        <w:t xml:space="preserve">: </w:t>
      </w:r>
      <w:r w:rsidR="00CF397A" w:rsidRPr="00785E35">
        <w:rPr>
          <w:rFonts w:ascii="Times New Roman" w:hAnsi="Times New Roman"/>
          <w:sz w:val="20"/>
          <w:szCs w:val="20"/>
          <w:lang w:val="en-GB" w:eastAsia="zh-CN"/>
        </w:rPr>
        <w:t>As explained earlier, in NR Rel-15, an HARQ-ACK on PF0 that collide with SR on PF0 may be multiplexed on the HARQ-ACK resource. The same rule may be applied in NR Rel-17 to handle colliding HARQ-ACK and SR of different priorities. In addition, to guarantee the reliability of the HP HARQ-ACK, an additional power boost may be applied to the multiplexed payload.</w:t>
      </w:r>
    </w:p>
    <w:p w14:paraId="666515B5" w14:textId="4FFCDF72" w:rsidR="00A82847" w:rsidRPr="00785E35" w:rsidRDefault="00CF397A"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6: HP HARQ-ACK on PF 0 with LP SR on PF 1: </w:t>
      </w:r>
      <w:r w:rsidRPr="00785E35">
        <w:rPr>
          <w:rFonts w:ascii="Times New Roman" w:hAnsi="Times New Roman"/>
          <w:sz w:val="20"/>
          <w:szCs w:val="20"/>
          <w:lang w:val="en-GB" w:eastAsia="zh-CN"/>
        </w:rPr>
        <w:t>Similar to the Case 5 above, we may reuse the Rel-15 rule to multiplex the HARQ-ACK and SR on the HARQ-ACK resource. In addition, to guarantee the reliability of the HP HARQ-ACK, an additional power boost may be applied to the multiplexed payload.</w:t>
      </w:r>
    </w:p>
    <w:p w14:paraId="664B8EE5" w14:textId="6FCF228D" w:rsidR="00CF397A" w:rsidRPr="00785E35" w:rsidRDefault="00CF397A"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7: HP HARQ-ACK on PF 1 with LP SR on PF 0: </w:t>
      </w:r>
      <w:r w:rsidRPr="00785E35">
        <w:rPr>
          <w:rFonts w:ascii="Times New Roman" w:hAnsi="Times New Roman"/>
          <w:sz w:val="20"/>
          <w:szCs w:val="20"/>
          <w:lang w:val="en-GB" w:eastAsia="zh-CN"/>
        </w:rPr>
        <w:t xml:space="preserve">In this case, we shall use the same rule as in NR Rel-15 and Rel-16 and drop SR. </w:t>
      </w:r>
    </w:p>
    <w:p w14:paraId="1356BEA5" w14:textId="31BE08C9" w:rsidR="00CF397A" w:rsidRPr="00785E35" w:rsidRDefault="00CF397A" w:rsidP="00B603D3">
      <w:pPr>
        <w:pStyle w:val="ListParagraph"/>
        <w:numPr>
          <w:ilvl w:val="0"/>
          <w:numId w:val="8"/>
        </w:numPr>
        <w:rPr>
          <w:rFonts w:ascii="Times New Roman" w:hAnsi="Times New Roman"/>
          <w:sz w:val="20"/>
          <w:szCs w:val="20"/>
          <w:lang w:val="en-GB" w:eastAsia="zh-CN"/>
        </w:rPr>
      </w:pPr>
      <w:r w:rsidRPr="00785E35">
        <w:rPr>
          <w:rFonts w:ascii="Times New Roman" w:hAnsi="Times New Roman"/>
          <w:b/>
          <w:bCs/>
          <w:sz w:val="20"/>
          <w:szCs w:val="20"/>
          <w:lang w:val="en-GB" w:eastAsia="zh-CN"/>
        </w:rPr>
        <w:t xml:space="preserve">Case 8: HP HARQ-ACK on PF 1 with LP SR on PF 1: </w:t>
      </w:r>
      <w:r w:rsidRPr="00785E35">
        <w:rPr>
          <w:rFonts w:ascii="Times New Roman" w:hAnsi="Times New Roman"/>
          <w:sz w:val="20"/>
          <w:szCs w:val="20"/>
          <w:lang w:val="en-GB" w:eastAsia="zh-CN"/>
        </w:rPr>
        <w:t>In this case, we may reuse the Rel-15 rule to indicate the value of SR using RB selection. Furthermore, since the SR and HARQ-ACK are of different priorities, which implies that the power determined on the SR resource may be different from the power derived from the HARQ-ACK resource. To guarantee the reliability of the HP HARQ-ACK, the UE may always use the power determined form the HARQ-ACK resource to transmit the HARQ-ACK (regardless of whether the HARQ-ACK is transmitted on the HARQ-ACK resource or the SR resource).</w:t>
      </w:r>
    </w:p>
    <w:p w14:paraId="468AEA1C" w14:textId="77777777" w:rsidR="0012065D" w:rsidRPr="00785E35" w:rsidRDefault="0012065D" w:rsidP="0012065D">
      <w:pPr>
        <w:rPr>
          <w:b/>
          <w:bCs/>
          <w:lang w:val="en-GB" w:eastAsia="zh-CN"/>
        </w:rPr>
      </w:pPr>
    </w:p>
    <w:p w14:paraId="24AF0AE8" w14:textId="737C13CA" w:rsidR="00CF397A" w:rsidRPr="00785E35" w:rsidRDefault="00CF397A" w:rsidP="000559B9">
      <w:pPr>
        <w:rPr>
          <w:lang w:val="en-GB" w:eastAsia="zh-CN"/>
        </w:rPr>
      </w:pPr>
      <w:r w:rsidRPr="00785E35">
        <w:rPr>
          <w:lang w:val="en-GB" w:eastAsia="zh-CN"/>
        </w:rPr>
        <w:t xml:space="preserve">The design options above are summarized in the </w:t>
      </w:r>
      <w:r w:rsidR="002834FB" w:rsidRPr="00785E35">
        <w:rPr>
          <w:lang w:val="en-GB" w:eastAsia="zh-CN"/>
        </w:rPr>
        <w:t>following proposal.</w:t>
      </w:r>
      <w:r w:rsidRPr="00785E35">
        <w:rPr>
          <w:lang w:val="en-GB" w:eastAsia="zh-CN"/>
        </w:rPr>
        <w:t xml:space="preserve"> </w:t>
      </w:r>
    </w:p>
    <w:p w14:paraId="0667515D" w14:textId="50D0E0B2" w:rsidR="006F0B8D" w:rsidRPr="00785E35" w:rsidRDefault="002834FB" w:rsidP="000559B9">
      <w:pPr>
        <w:rPr>
          <w:b/>
          <w:bCs/>
          <w:lang w:val="en-GB" w:eastAsia="zh-CN"/>
        </w:rPr>
      </w:pPr>
      <w:r w:rsidRPr="00785E35">
        <w:rPr>
          <w:b/>
          <w:bCs/>
          <w:i/>
          <w:iCs/>
          <w:u w:val="single"/>
          <w:lang w:val="en-GB" w:eastAsia="zh-CN"/>
        </w:rPr>
        <w:lastRenderedPageBreak/>
        <w:t xml:space="preserve">Proposal </w:t>
      </w:r>
      <w:r w:rsidR="002A5D2C">
        <w:rPr>
          <w:b/>
          <w:bCs/>
          <w:i/>
          <w:iCs/>
          <w:u w:val="single"/>
          <w:lang w:val="en-GB" w:eastAsia="zh-CN"/>
        </w:rPr>
        <w:t>10</w:t>
      </w:r>
      <w:r w:rsidRPr="00785E35">
        <w:rPr>
          <w:b/>
          <w:bCs/>
          <w:lang w:val="en-GB" w:eastAsia="zh-CN"/>
        </w:rPr>
        <w:t xml:space="preserve">: In NR Rel-17, if a HARQ-ACK </w:t>
      </w:r>
      <w:r w:rsidR="000C4CAA" w:rsidRPr="00785E35">
        <w:rPr>
          <w:b/>
          <w:bCs/>
          <w:lang w:val="en-GB" w:eastAsia="zh-CN"/>
        </w:rPr>
        <w:t xml:space="preserve">(with single priority) </w:t>
      </w:r>
      <w:r w:rsidRPr="00785E35">
        <w:rPr>
          <w:b/>
          <w:bCs/>
          <w:lang w:val="en-GB" w:eastAsia="zh-CN"/>
        </w:rPr>
        <w:t xml:space="preserve">transmission on PUCCH format 0 or PUCCH format 1 collide with one SR, the UE performs the actions in </w:t>
      </w:r>
      <w:r w:rsidRPr="00785E35">
        <w:rPr>
          <w:b/>
          <w:bCs/>
          <w:lang w:val="en-GB" w:eastAsia="zh-CN"/>
        </w:rPr>
        <w:fldChar w:fldCharType="begin"/>
      </w:r>
      <w:r w:rsidRPr="00785E35">
        <w:rPr>
          <w:b/>
          <w:bCs/>
          <w:lang w:val="en-GB" w:eastAsia="zh-CN"/>
        </w:rPr>
        <w:instrText xml:space="preserve"> REF _Ref54042045 \h  \* MERGEFORMAT </w:instrText>
      </w:r>
      <w:r w:rsidRPr="00785E35">
        <w:rPr>
          <w:b/>
          <w:bCs/>
          <w:lang w:val="en-GB" w:eastAsia="zh-CN"/>
        </w:rPr>
      </w:r>
      <w:r w:rsidRPr="00785E35">
        <w:rPr>
          <w:b/>
          <w:bCs/>
          <w:lang w:val="en-GB" w:eastAsia="zh-CN"/>
        </w:rPr>
        <w:fldChar w:fldCharType="separate"/>
      </w:r>
      <w:r w:rsidR="00E61FB8" w:rsidRPr="00E61FB8">
        <w:rPr>
          <w:b/>
          <w:bCs/>
        </w:rPr>
        <w:t xml:space="preserve">Table </w:t>
      </w:r>
      <w:r w:rsidR="00E61FB8" w:rsidRPr="00E61FB8">
        <w:rPr>
          <w:b/>
          <w:bCs/>
          <w:noProof/>
        </w:rPr>
        <w:t>2</w:t>
      </w:r>
      <w:r w:rsidRPr="00785E35">
        <w:rPr>
          <w:b/>
          <w:bCs/>
          <w:lang w:val="en-GB" w:eastAsia="zh-CN"/>
        </w:rPr>
        <w:fldChar w:fldCharType="end"/>
      </w:r>
      <w:r w:rsidRPr="00785E35">
        <w:rPr>
          <w:b/>
          <w:bCs/>
          <w:lang w:val="en-GB" w:eastAsia="zh-CN"/>
        </w:rPr>
        <w:t xml:space="preserve"> to resolve the collision. </w:t>
      </w:r>
    </w:p>
    <w:p w14:paraId="46425772" w14:textId="63DBFFDC" w:rsidR="000C4CAA" w:rsidRPr="00785E35" w:rsidRDefault="000C4CAA" w:rsidP="00B603D3">
      <w:pPr>
        <w:pStyle w:val="ListParagraph"/>
        <w:numPr>
          <w:ilvl w:val="0"/>
          <w:numId w:val="18"/>
        </w:numPr>
        <w:rPr>
          <w:rFonts w:ascii="Times New Roman" w:hAnsi="Times New Roman"/>
          <w:b/>
          <w:bCs/>
          <w:sz w:val="20"/>
          <w:szCs w:val="20"/>
          <w:lang w:val="en-GB" w:eastAsia="zh-CN"/>
        </w:rPr>
      </w:pPr>
      <w:r w:rsidRPr="00785E35">
        <w:rPr>
          <w:rFonts w:ascii="Times New Roman" w:hAnsi="Times New Roman"/>
          <w:b/>
          <w:bCs/>
          <w:sz w:val="20"/>
          <w:szCs w:val="20"/>
          <w:lang w:val="en-GB" w:eastAsia="zh-CN"/>
        </w:rPr>
        <w:t>FFS: collision resolution for 1-bit HP HARQ-ACK and 1-bit LP HARQ-ACK overlapping with 1-bit HP or LP SR</w:t>
      </w:r>
    </w:p>
    <w:p w14:paraId="4229697C" w14:textId="0EF6AE1C" w:rsidR="002834FB" w:rsidRPr="00785E35" w:rsidRDefault="002834FB" w:rsidP="002834FB">
      <w:pPr>
        <w:pStyle w:val="Caption"/>
        <w:jc w:val="center"/>
        <w:rPr>
          <w:lang w:val="en-GB" w:eastAsia="zh-CN"/>
        </w:rPr>
      </w:pPr>
      <w:bookmarkStart w:id="24" w:name="_Ref54042045"/>
      <w:r w:rsidRPr="00785E35">
        <w:t xml:space="preserve">Table </w:t>
      </w:r>
      <w:r w:rsidR="00E81C73">
        <w:fldChar w:fldCharType="begin"/>
      </w:r>
      <w:r w:rsidR="00E81C73">
        <w:instrText xml:space="preserve"> SEQ Table \* ARABIC </w:instrText>
      </w:r>
      <w:r w:rsidR="00E81C73">
        <w:fldChar w:fldCharType="separate"/>
      </w:r>
      <w:r w:rsidR="00E61FB8">
        <w:rPr>
          <w:noProof/>
        </w:rPr>
        <w:t>2</w:t>
      </w:r>
      <w:r w:rsidR="00E81C73">
        <w:rPr>
          <w:noProof/>
        </w:rPr>
        <w:fldChar w:fldCharType="end"/>
      </w:r>
      <w:bookmarkEnd w:id="24"/>
      <w:r w:rsidRPr="00785E35">
        <w:rPr>
          <w:lang w:val="en-GB" w:eastAsia="zh-CN"/>
        </w:rPr>
        <w:t>. Collision resolution for overlapping HARQ-ACK and SR in NR Rel-17</w:t>
      </w:r>
    </w:p>
    <w:tbl>
      <w:tblPr>
        <w:tblW w:w="5000" w:type="pct"/>
        <w:tblCellMar>
          <w:left w:w="0" w:type="dxa"/>
          <w:right w:w="0" w:type="dxa"/>
        </w:tblCellMar>
        <w:tblLook w:val="0600" w:firstRow="0" w:lastRow="0" w:firstColumn="0" w:lastColumn="0" w:noHBand="1" w:noVBand="1"/>
      </w:tblPr>
      <w:tblGrid>
        <w:gridCol w:w="984"/>
        <w:gridCol w:w="2163"/>
        <w:gridCol w:w="2243"/>
        <w:gridCol w:w="2070"/>
        <w:gridCol w:w="2492"/>
      </w:tblGrid>
      <w:tr w:rsidR="00CF397A" w:rsidRPr="00785E35" w14:paraId="6FDD5863" w14:textId="77777777" w:rsidTr="002834FB">
        <w:trPr>
          <w:trHeight w:val="30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2C0F36E" w14:textId="0E7A0A6D" w:rsidR="00CF397A" w:rsidRPr="00785E35" w:rsidRDefault="00CF397A" w:rsidP="00CF397A">
            <w:pPr>
              <w:rPr>
                <w:lang w:eastAsia="zh-CN"/>
              </w:rPr>
            </w:pP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F47B335" w14:textId="77777777" w:rsidR="00CF397A" w:rsidRPr="00785E35" w:rsidRDefault="00CF397A" w:rsidP="00CD334A">
            <w:pPr>
              <w:spacing w:after="0"/>
              <w:ind w:left="360"/>
              <w:rPr>
                <w:lang w:eastAsia="zh-CN"/>
              </w:rPr>
            </w:pPr>
            <w:r w:rsidRPr="00785E35">
              <w:rPr>
                <w:lang w:eastAsia="zh-CN"/>
              </w:rPr>
              <w:t>Ack: PF0, LP</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CB2AF7B" w14:textId="77777777" w:rsidR="00CF397A" w:rsidRPr="00785E35" w:rsidRDefault="00CF397A" w:rsidP="00CD334A">
            <w:pPr>
              <w:spacing w:after="0"/>
              <w:ind w:left="360"/>
              <w:rPr>
                <w:lang w:eastAsia="zh-CN"/>
              </w:rPr>
            </w:pPr>
            <w:r w:rsidRPr="00785E35">
              <w:rPr>
                <w:lang w:eastAsia="zh-CN"/>
              </w:rPr>
              <w:t xml:space="preserve">Ack: PF1, LP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E02B024" w14:textId="77777777" w:rsidR="00CF397A" w:rsidRPr="00785E35" w:rsidRDefault="00CF397A" w:rsidP="00CD334A">
            <w:pPr>
              <w:spacing w:after="0"/>
              <w:ind w:left="360"/>
              <w:rPr>
                <w:lang w:eastAsia="zh-CN"/>
              </w:rPr>
            </w:pPr>
            <w:r w:rsidRPr="00785E35">
              <w:rPr>
                <w:lang w:eastAsia="zh-CN"/>
              </w:rPr>
              <w:t>Ack: PF0, HP</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82C203C" w14:textId="77777777" w:rsidR="00CF397A" w:rsidRPr="00785E35" w:rsidRDefault="00CF397A" w:rsidP="00CD334A">
            <w:pPr>
              <w:spacing w:after="0"/>
              <w:ind w:left="360"/>
              <w:rPr>
                <w:lang w:eastAsia="zh-CN"/>
              </w:rPr>
            </w:pPr>
            <w:r w:rsidRPr="00785E35">
              <w:rPr>
                <w:lang w:eastAsia="zh-CN"/>
              </w:rPr>
              <w:t>Ack: PF1, HP</w:t>
            </w:r>
          </w:p>
        </w:tc>
      </w:tr>
      <w:tr w:rsidR="00CF397A" w:rsidRPr="00785E35" w14:paraId="1F2DDDFF" w14:textId="77777777" w:rsidTr="001B33B4">
        <w:trPr>
          <w:trHeight w:val="1821"/>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994CFD1" w14:textId="77777777" w:rsidR="00CF397A" w:rsidRPr="00785E35" w:rsidRDefault="00CF397A" w:rsidP="00CF397A">
            <w:pPr>
              <w:ind w:left="360"/>
              <w:rPr>
                <w:lang w:eastAsia="zh-CN"/>
              </w:rPr>
            </w:pPr>
            <w:r w:rsidRPr="00785E35">
              <w:rPr>
                <w:lang w:eastAsia="zh-CN"/>
              </w:rPr>
              <w:t>SR: PF 0, LP</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CF55685" w14:textId="459791F4" w:rsidR="00CF397A" w:rsidRPr="00785E35" w:rsidRDefault="00CF397A" w:rsidP="00CD334A">
            <w:pPr>
              <w:spacing w:after="0"/>
              <w:ind w:left="360"/>
              <w:rPr>
                <w:lang w:eastAsia="zh-CN"/>
              </w:rPr>
            </w:pPr>
            <w:r w:rsidRPr="00785E35">
              <w:rPr>
                <w:lang w:eastAsia="zh-CN"/>
              </w:rPr>
              <w:t xml:space="preserve">Same as </w:t>
            </w:r>
            <w:r w:rsidR="00F52BB5" w:rsidRPr="00785E35">
              <w:rPr>
                <w:lang w:eastAsia="zh-CN"/>
              </w:rPr>
              <w:t>R</w:t>
            </w:r>
            <w:r w:rsidRPr="00785E35">
              <w:rPr>
                <w:lang w:eastAsia="zh-CN"/>
              </w:rPr>
              <w:t>el-15 (</w:t>
            </w:r>
            <w:r w:rsidR="00F52BB5" w:rsidRPr="00785E35">
              <w:rPr>
                <w:lang w:eastAsia="zh-CN"/>
              </w:rPr>
              <w:t>i.e., multiplex</w:t>
            </w:r>
            <w:r w:rsidRPr="00785E35">
              <w:rPr>
                <w:lang w:eastAsia="zh-CN"/>
              </w:rPr>
              <w:t xml:space="preserve"> on </w:t>
            </w:r>
            <w:r w:rsidR="00F52BB5" w:rsidRPr="00785E35">
              <w:rPr>
                <w:lang w:eastAsia="zh-CN"/>
              </w:rPr>
              <w:t>HARQ-</w:t>
            </w:r>
            <w:r w:rsidRPr="00785E35">
              <w:rPr>
                <w:lang w:eastAsia="zh-CN"/>
              </w:rPr>
              <w:t>ACK res</w:t>
            </w:r>
            <w:r w:rsidR="00F52BB5" w:rsidRPr="00785E35">
              <w:rPr>
                <w:lang w:eastAsia="zh-CN"/>
              </w:rPr>
              <w:t>ource</w:t>
            </w:r>
            <w:r w:rsidRPr="00785E35">
              <w:rPr>
                <w:lang w:eastAsia="zh-CN"/>
              </w:rPr>
              <w:t xml:space="preserve">). </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B052519" w14:textId="15FF597B" w:rsidR="00CF397A" w:rsidRPr="00785E35" w:rsidRDefault="00CF397A" w:rsidP="00CD334A">
            <w:pPr>
              <w:spacing w:after="0"/>
              <w:ind w:left="360"/>
              <w:rPr>
                <w:lang w:eastAsia="zh-CN"/>
              </w:rPr>
            </w:pPr>
            <w:r w:rsidRPr="00785E35">
              <w:rPr>
                <w:lang w:eastAsia="zh-CN"/>
              </w:rPr>
              <w:t xml:space="preserve"> Same as Rel-15 (</w:t>
            </w:r>
            <w:r w:rsidR="00F52BB5" w:rsidRPr="00785E35">
              <w:rPr>
                <w:lang w:eastAsia="zh-CN"/>
              </w:rPr>
              <w:t xml:space="preserve">i.e., </w:t>
            </w:r>
            <w:r w:rsidRPr="00785E35">
              <w:rPr>
                <w:lang w:eastAsia="zh-CN"/>
              </w:rPr>
              <w:t>drop SR)</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F6D28CB" w14:textId="673B715F" w:rsidR="00CF397A" w:rsidRPr="00785E35" w:rsidRDefault="00CF397A" w:rsidP="00CD334A">
            <w:pPr>
              <w:spacing w:after="0"/>
              <w:ind w:left="360"/>
              <w:rPr>
                <w:lang w:eastAsia="zh-CN"/>
              </w:rPr>
            </w:pPr>
            <w:r w:rsidRPr="00785E35">
              <w:rPr>
                <w:lang w:eastAsia="zh-CN"/>
              </w:rPr>
              <w:t xml:space="preserve">Multiplex the HARQ-ACK and SR on the HARQ-ACK resource (as in Rel-15), </w:t>
            </w:r>
            <w:r w:rsidR="006F0B8D" w:rsidRPr="00785E35">
              <w:rPr>
                <w:lang w:eastAsia="zh-CN"/>
              </w:rPr>
              <w:t>with</w:t>
            </w:r>
            <w:r w:rsidRPr="00785E35">
              <w:rPr>
                <w:lang w:eastAsia="zh-CN"/>
              </w:rPr>
              <w:t xml:space="preserve"> a power boost to the multiplexed transmission.</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9C2BF33" w14:textId="77777777" w:rsidR="00CF397A" w:rsidRPr="00785E35" w:rsidRDefault="00CF397A" w:rsidP="00CD334A">
            <w:pPr>
              <w:spacing w:after="0"/>
              <w:ind w:left="360"/>
              <w:rPr>
                <w:lang w:eastAsia="zh-CN"/>
              </w:rPr>
            </w:pPr>
            <w:r w:rsidRPr="00785E35">
              <w:rPr>
                <w:lang w:eastAsia="zh-CN"/>
              </w:rPr>
              <w:t>Same as Rel-15 (drop SR).</w:t>
            </w:r>
          </w:p>
        </w:tc>
      </w:tr>
      <w:tr w:rsidR="00CF397A" w:rsidRPr="00785E35" w14:paraId="33666BA4" w14:textId="77777777" w:rsidTr="002834FB">
        <w:trPr>
          <w:trHeight w:val="1692"/>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DAA4AA4" w14:textId="77777777" w:rsidR="00CF397A" w:rsidRPr="00785E35" w:rsidRDefault="00CF397A" w:rsidP="00CF397A">
            <w:pPr>
              <w:ind w:left="360"/>
              <w:rPr>
                <w:lang w:eastAsia="zh-CN"/>
              </w:rPr>
            </w:pPr>
            <w:r w:rsidRPr="00785E35">
              <w:rPr>
                <w:lang w:eastAsia="zh-CN"/>
              </w:rPr>
              <w:t>SR: PF1, LP</w:t>
            </w:r>
          </w:p>
          <w:p w14:paraId="48FE4899" w14:textId="77777777" w:rsidR="00CF397A" w:rsidRPr="00785E35" w:rsidRDefault="00CF397A" w:rsidP="00CF397A">
            <w:pPr>
              <w:ind w:left="360"/>
              <w:rPr>
                <w:lang w:eastAsia="zh-CN"/>
              </w:rPr>
            </w:pPr>
            <w:r w:rsidRPr="00785E35">
              <w:rPr>
                <w:lang w:eastAsia="zh-CN"/>
              </w:rPr>
              <w:t xml:space="preserve"> </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E33F94F" w14:textId="45340F21" w:rsidR="00CF397A" w:rsidRPr="00785E35" w:rsidRDefault="00CF397A" w:rsidP="00CD334A">
            <w:pPr>
              <w:spacing w:after="0"/>
              <w:ind w:left="360"/>
              <w:rPr>
                <w:lang w:eastAsia="zh-CN"/>
              </w:rPr>
            </w:pPr>
            <w:r w:rsidRPr="00785E35">
              <w:rPr>
                <w:lang w:eastAsia="zh-CN"/>
              </w:rPr>
              <w:t>Same as rel-15 (</w:t>
            </w:r>
            <w:r w:rsidR="00F52BB5" w:rsidRPr="00785E35">
              <w:rPr>
                <w:lang w:eastAsia="zh-CN"/>
              </w:rPr>
              <w:t>i.e., multiplex on HARQ-ACK resource</w:t>
            </w:r>
            <w:r w:rsidRPr="00785E35">
              <w:rPr>
                <w:lang w:eastAsia="zh-CN"/>
              </w:rPr>
              <w:t>)</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AF042D7" w14:textId="77777777" w:rsidR="00CF397A" w:rsidRPr="00785E35" w:rsidRDefault="00CF397A" w:rsidP="00CD334A">
            <w:pPr>
              <w:spacing w:after="0"/>
              <w:ind w:left="360"/>
              <w:rPr>
                <w:lang w:eastAsia="zh-CN"/>
              </w:rPr>
            </w:pPr>
            <w:r w:rsidRPr="00785E35">
              <w:rPr>
                <w:lang w:eastAsia="zh-CN"/>
              </w:rPr>
              <w:t>Same as Rel-15 (RB selection)</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99AA379" w14:textId="02F5FC2D" w:rsidR="00CF397A" w:rsidRPr="00785E35" w:rsidRDefault="002834FB" w:rsidP="00CD334A">
            <w:pPr>
              <w:spacing w:after="0"/>
              <w:ind w:left="360"/>
              <w:rPr>
                <w:lang w:eastAsia="zh-CN"/>
              </w:rPr>
            </w:pPr>
            <w:r w:rsidRPr="00785E35">
              <w:rPr>
                <w:lang w:eastAsia="zh-CN"/>
              </w:rPr>
              <w:t>M</w:t>
            </w:r>
            <w:r w:rsidR="00CF397A" w:rsidRPr="00785E35">
              <w:rPr>
                <w:lang w:eastAsia="zh-CN"/>
              </w:rPr>
              <w:t xml:space="preserve">ultiplex the HARQ-ACK and SR on the HARQ-ACK resource (as in Rel-15), </w:t>
            </w:r>
            <w:r w:rsidR="006F0B8D" w:rsidRPr="00785E35">
              <w:rPr>
                <w:lang w:eastAsia="zh-CN"/>
              </w:rPr>
              <w:t>with</w:t>
            </w:r>
            <w:r w:rsidR="00CF397A" w:rsidRPr="00785E35">
              <w:rPr>
                <w:lang w:eastAsia="zh-CN"/>
              </w:rPr>
              <w:t xml:space="preserve"> a power boost to the multiplexed transmission.</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C7E4694" w14:textId="7FACB367" w:rsidR="00CF397A" w:rsidRPr="00785E35" w:rsidRDefault="00CF397A" w:rsidP="00CD334A">
            <w:pPr>
              <w:spacing w:after="0"/>
              <w:ind w:left="360"/>
              <w:rPr>
                <w:lang w:eastAsia="zh-CN"/>
              </w:rPr>
            </w:pPr>
            <w:r w:rsidRPr="00785E35">
              <w:rPr>
                <w:lang w:eastAsia="zh-CN"/>
              </w:rPr>
              <w:t xml:space="preserve">RB selection </w:t>
            </w:r>
            <w:r w:rsidR="002834FB" w:rsidRPr="00785E35">
              <w:rPr>
                <w:lang w:eastAsia="zh-CN"/>
              </w:rPr>
              <w:t>(</w:t>
            </w:r>
            <w:r w:rsidRPr="00785E35">
              <w:rPr>
                <w:lang w:eastAsia="zh-CN"/>
              </w:rPr>
              <w:t>as in Rel-15</w:t>
            </w:r>
            <w:r w:rsidR="002834FB" w:rsidRPr="00785E35">
              <w:rPr>
                <w:lang w:eastAsia="zh-CN"/>
              </w:rPr>
              <w:t>)</w:t>
            </w:r>
            <w:r w:rsidRPr="00785E35">
              <w:rPr>
                <w:lang w:eastAsia="zh-CN"/>
              </w:rPr>
              <w:t xml:space="preserve"> </w:t>
            </w:r>
            <w:r w:rsidR="002834FB" w:rsidRPr="00785E35">
              <w:rPr>
                <w:lang w:eastAsia="zh-CN"/>
              </w:rPr>
              <w:t xml:space="preserve">but </w:t>
            </w:r>
            <w:r w:rsidRPr="00785E35">
              <w:rPr>
                <w:lang w:eastAsia="zh-CN"/>
              </w:rPr>
              <w:t>with the enhancement that, i</w:t>
            </w:r>
            <w:r w:rsidR="002834FB" w:rsidRPr="00785E35">
              <w:rPr>
                <w:lang w:eastAsia="zh-CN"/>
              </w:rPr>
              <w:t>f</w:t>
            </w:r>
            <w:r w:rsidRPr="00785E35">
              <w:rPr>
                <w:lang w:eastAsia="zh-CN"/>
              </w:rPr>
              <w:t xml:space="preserve"> SR is positive, the power of the </w:t>
            </w:r>
            <w:r w:rsidR="002834FB" w:rsidRPr="00785E35">
              <w:rPr>
                <w:lang w:eastAsia="zh-CN"/>
              </w:rPr>
              <w:t xml:space="preserve">PUCCH transmission </w:t>
            </w:r>
            <w:r w:rsidRPr="00785E35">
              <w:rPr>
                <w:lang w:eastAsia="zh-CN"/>
              </w:rPr>
              <w:t>follows the</w:t>
            </w:r>
            <w:r w:rsidR="002834FB" w:rsidRPr="00785E35">
              <w:rPr>
                <w:lang w:eastAsia="zh-CN"/>
              </w:rPr>
              <w:t xml:space="preserve"> power of the</w:t>
            </w:r>
            <w:r w:rsidRPr="00785E35">
              <w:rPr>
                <w:lang w:eastAsia="zh-CN"/>
              </w:rPr>
              <w:t xml:space="preserve"> HARQ-ACK</w:t>
            </w:r>
            <w:r w:rsidR="002834FB" w:rsidRPr="00785E35">
              <w:rPr>
                <w:lang w:eastAsia="zh-CN"/>
              </w:rPr>
              <w:t xml:space="preserve"> resource</w:t>
            </w:r>
            <w:r w:rsidRPr="00785E35">
              <w:rPr>
                <w:lang w:eastAsia="zh-CN"/>
              </w:rPr>
              <w:t>.</w:t>
            </w:r>
          </w:p>
        </w:tc>
      </w:tr>
      <w:tr w:rsidR="00CF397A" w:rsidRPr="00785E35" w14:paraId="76A66A97" w14:textId="77777777" w:rsidTr="001B33B4">
        <w:trPr>
          <w:trHeight w:val="210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B3C3E2D" w14:textId="77777777" w:rsidR="00CF397A" w:rsidRPr="00785E35" w:rsidRDefault="00CF397A" w:rsidP="00CF397A">
            <w:pPr>
              <w:ind w:left="360"/>
              <w:rPr>
                <w:lang w:eastAsia="zh-CN"/>
              </w:rPr>
            </w:pPr>
            <w:r w:rsidRPr="00785E35">
              <w:rPr>
                <w:lang w:eastAsia="zh-CN"/>
              </w:rPr>
              <w:t>SR: PF0, HP</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F29F4A8" w14:textId="76A15B98" w:rsidR="00CF397A" w:rsidRPr="00785E35" w:rsidRDefault="00CF397A" w:rsidP="00CD334A">
            <w:pPr>
              <w:spacing w:after="0"/>
              <w:ind w:left="360"/>
              <w:rPr>
                <w:lang w:eastAsia="zh-CN"/>
              </w:rPr>
            </w:pPr>
            <w:r w:rsidRPr="00785E35">
              <w:rPr>
                <w:lang w:eastAsia="zh-CN"/>
              </w:rPr>
              <w:t xml:space="preserve">Use the </w:t>
            </w:r>
            <w:r w:rsidR="00F52BB5" w:rsidRPr="00785E35">
              <w:rPr>
                <w:lang w:eastAsia="zh-CN"/>
              </w:rPr>
              <w:t>SR resource</w:t>
            </w:r>
            <w:r w:rsidRPr="00785E35">
              <w:rPr>
                <w:lang w:eastAsia="zh-CN"/>
              </w:rPr>
              <w:t xml:space="preserve"> to transmit multiplexed SR</w:t>
            </w:r>
            <w:r w:rsidR="00F52BB5" w:rsidRPr="00785E35">
              <w:rPr>
                <w:lang w:eastAsia="zh-CN"/>
              </w:rPr>
              <w:t xml:space="preserve"> and </w:t>
            </w:r>
            <w:r w:rsidRPr="00785E35">
              <w:rPr>
                <w:lang w:eastAsia="zh-CN"/>
              </w:rPr>
              <w:t>HARQ-ACK</w:t>
            </w:r>
            <w:r w:rsidR="006F0B8D" w:rsidRPr="00785E35">
              <w:rPr>
                <w:lang w:eastAsia="zh-CN"/>
              </w:rPr>
              <w:t>, with a power boost to the multiplexed transmission</w:t>
            </w:r>
            <w:r w:rsidRPr="00785E35">
              <w:rPr>
                <w:lang w:eastAsia="zh-CN"/>
              </w:rPr>
              <w:t>.</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0FDD159" w14:textId="57D01AF4" w:rsidR="00CF397A" w:rsidRPr="00785E35" w:rsidRDefault="00F52BB5" w:rsidP="00CD334A">
            <w:pPr>
              <w:spacing w:after="0"/>
              <w:ind w:left="360"/>
              <w:rPr>
                <w:lang w:eastAsia="zh-CN"/>
              </w:rPr>
            </w:pPr>
            <w:r w:rsidRPr="00785E35">
              <w:rPr>
                <w:lang w:eastAsia="zh-CN"/>
              </w:rPr>
              <w:t>Perform RB selection (i.e., i</w:t>
            </w:r>
            <w:r w:rsidR="00CF397A" w:rsidRPr="00785E35">
              <w:rPr>
                <w:lang w:eastAsia="zh-CN"/>
              </w:rPr>
              <w:t xml:space="preserve">f SR is negative, then transmit HARQ-ACK on the HARQ-ACK resource. </w:t>
            </w:r>
            <w:r w:rsidRPr="00785E35">
              <w:rPr>
                <w:lang w:eastAsia="zh-CN"/>
              </w:rPr>
              <w:t xml:space="preserve">Otherwise, transmit HARQ-ACK on the SR resource.)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4551FCB" w14:textId="77777777" w:rsidR="00CF397A" w:rsidRPr="00785E35" w:rsidRDefault="00CF397A" w:rsidP="00CD334A">
            <w:pPr>
              <w:spacing w:after="0"/>
              <w:ind w:left="360"/>
              <w:rPr>
                <w:lang w:eastAsia="zh-CN"/>
              </w:rPr>
            </w:pPr>
            <w:r w:rsidRPr="00785E35">
              <w:rPr>
                <w:lang w:eastAsia="zh-CN"/>
              </w:rPr>
              <w:t>Same as Rel-15</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0B18E21" w14:textId="77777777" w:rsidR="00CF397A" w:rsidRPr="00785E35" w:rsidRDefault="00CF397A" w:rsidP="00CD334A">
            <w:pPr>
              <w:spacing w:after="0"/>
              <w:ind w:left="360"/>
              <w:rPr>
                <w:lang w:eastAsia="zh-CN"/>
              </w:rPr>
            </w:pPr>
            <w:r w:rsidRPr="00785E35">
              <w:rPr>
                <w:lang w:eastAsia="zh-CN"/>
              </w:rPr>
              <w:t>Same as Rel-15</w:t>
            </w:r>
          </w:p>
        </w:tc>
      </w:tr>
      <w:tr w:rsidR="00CF397A" w:rsidRPr="00785E35" w14:paraId="6256EAB4" w14:textId="77777777" w:rsidTr="00555602">
        <w:trPr>
          <w:trHeight w:val="53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954248E" w14:textId="77777777" w:rsidR="00CF397A" w:rsidRPr="00785E35" w:rsidRDefault="00CF397A" w:rsidP="00CF397A">
            <w:pPr>
              <w:ind w:left="360"/>
              <w:rPr>
                <w:lang w:eastAsia="zh-CN"/>
              </w:rPr>
            </w:pPr>
            <w:r w:rsidRPr="00785E35">
              <w:rPr>
                <w:lang w:eastAsia="zh-CN"/>
              </w:rPr>
              <w:t xml:space="preserve">SR: PF1, HP </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77A4C56" w14:textId="7B8ABA39" w:rsidR="00CF397A" w:rsidRPr="00785E35" w:rsidRDefault="002834FB" w:rsidP="00CD334A">
            <w:pPr>
              <w:spacing w:after="0"/>
              <w:ind w:left="360"/>
              <w:rPr>
                <w:lang w:eastAsia="zh-CN"/>
              </w:rPr>
            </w:pPr>
            <w:r w:rsidRPr="00785E35">
              <w:rPr>
                <w:lang w:eastAsia="zh-CN"/>
              </w:rPr>
              <w:t>Perform RB selection (i.e., if SR is negative, then transmit HARQ-ACK on the HARQ-ACK resource. If SR is positive, transmit HARQ-ACK on the SR resource.)</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9CF50D6" w14:textId="77777777" w:rsidR="00CF397A" w:rsidRPr="00785E35" w:rsidRDefault="00CF397A" w:rsidP="00CD334A">
            <w:pPr>
              <w:spacing w:after="0"/>
              <w:ind w:left="360"/>
              <w:rPr>
                <w:lang w:eastAsia="zh-CN"/>
              </w:rPr>
            </w:pPr>
            <w:r w:rsidRPr="00785E35">
              <w:rPr>
                <w:lang w:eastAsia="zh-CN"/>
              </w:rPr>
              <w:t xml:space="preserve">Same as Rel-15 (i.e., RB selection).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15D1A87" w14:textId="77777777" w:rsidR="00CF397A" w:rsidRPr="00785E35" w:rsidRDefault="00CF397A" w:rsidP="00CD334A">
            <w:pPr>
              <w:spacing w:after="0"/>
              <w:ind w:left="360"/>
              <w:rPr>
                <w:lang w:eastAsia="zh-CN"/>
              </w:rPr>
            </w:pPr>
            <w:r w:rsidRPr="00785E35">
              <w:rPr>
                <w:lang w:eastAsia="zh-CN"/>
              </w:rPr>
              <w:t>Same as Rel-15</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BCF7F63" w14:textId="77777777" w:rsidR="00CF397A" w:rsidRPr="00785E35" w:rsidRDefault="00CF397A" w:rsidP="00CD334A">
            <w:pPr>
              <w:spacing w:after="0"/>
              <w:ind w:left="360"/>
              <w:rPr>
                <w:lang w:eastAsia="zh-CN"/>
              </w:rPr>
            </w:pPr>
            <w:r w:rsidRPr="00785E35">
              <w:rPr>
                <w:lang w:eastAsia="zh-CN"/>
              </w:rPr>
              <w:t>Same as Rel-15</w:t>
            </w:r>
          </w:p>
        </w:tc>
      </w:tr>
    </w:tbl>
    <w:p w14:paraId="4C1813E2" w14:textId="77777777" w:rsidR="00CF397A" w:rsidRPr="00785E35" w:rsidRDefault="00CF397A" w:rsidP="00CF397A">
      <w:pPr>
        <w:ind w:left="360"/>
        <w:rPr>
          <w:lang w:val="en-GB" w:eastAsia="zh-CN"/>
        </w:rPr>
      </w:pPr>
    </w:p>
    <w:p w14:paraId="4A8BD366" w14:textId="77777777" w:rsidR="007A7DD9" w:rsidRPr="00785E35" w:rsidRDefault="004A43A8" w:rsidP="009F0F12">
      <w:r w:rsidRPr="00785E35">
        <w:rPr>
          <w:lang w:val="en-GB" w:eastAsia="zh-CN"/>
        </w:rPr>
        <w:t xml:space="preserve">Next, for the case of </w:t>
      </w:r>
      <w:r w:rsidRPr="00785E35">
        <w:t>when a PUCCH carrying HP SR with PF0 overlaps with a PUCCH carrying LP HARQ-ACK with PF0, the more important open issue is</w:t>
      </w:r>
      <w:r w:rsidR="003143F7" w:rsidRPr="00785E35">
        <w:t xml:space="preserve"> that</w:t>
      </w:r>
      <w:r w:rsidRPr="00785E35">
        <w:t xml:space="preserve"> how to transmit the multiplexed </w:t>
      </w:r>
      <w:r w:rsidR="003143F7" w:rsidRPr="00785E35">
        <w:t>payload</w:t>
      </w:r>
      <w:r w:rsidRPr="00785E35">
        <w:t>, i.e., cho</w:t>
      </w:r>
      <w:r w:rsidR="00E75F72" w:rsidRPr="00785E35">
        <w:t>osing</w:t>
      </w:r>
      <w:r w:rsidRPr="00785E35">
        <w:t xml:space="preserve"> which </w:t>
      </w:r>
      <w:r w:rsidR="003143F7" w:rsidRPr="00785E35">
        <w:t xml:space="preserve">4 or </w:t>
      </w:r>
      <w:r w:rsidRPr="00785E35">
        <w:t xml:space="preserve">8 CS indices </w:t>
      </w:r>
      <w:r w:rsidR="003143F7" w:rsidRPr="00785E35">
        <w:t>out of the 12 available CS indices to transmit the 2 or 3 multiplexed bits</w:t>
      </w:r>
      <w:r w:rsidR="007A7DD9" w:rsidRPr="00785E35">
        <w:t>?</w:t>
      </w:r>
    </w:p>
    <w:p w14:paraId="1F287D00" w14:textId="7E46437B" w:rsidR="00E75F72" w:rsidRPr="00785E35" w:rsidRDefault="00E75F72" w:rsidP="009F0F12">
      <w:r w:rsidRPr="00785E35">
        <w:t>In Rel-15, to transmit 1-bit</w:t>
      </w:r>
      <w:r w:rsidR="007A7DD9" w:rsidRPr="00785E35">
        <w:t xml:space="preserve"> SR</w:t>
      </w:r>
      <w:r w:rsidRPr="00785E35">
        <w:t xml:space="preserve"> with 1 or 2 bits HARQ-ACK, the following 4 or 8 CS indices are used</w:t>
      </w:r>
      <w:r w:rsidR="001B7186" w:rsidRPr="00785E35">
        <w:t xml:space="preserve">, as shown in </w:t>
      </w:r>
      <w:r w:rsidR="001B7186" w:rsidRPr="00785E35">
        <w:fldChar w:fldCharType="begin"/>
      </w:r>
      <w:r w:rsidR="001B7186" w:rsidRPr="00785E35">
        <w:instrText xml:space="preserve"> REF _Ref68531754 \h </w:instrText>
      </w:r>
      <w:r w:rsidR="00785E35">
        <w:instrText xml:space="preserve"> \* MERGEFORMAT </w:instrText>
      </w:r>
      <w:r w:rsidR="001B7186" w:rsidRPr="00785E35">
        <w:fldChar w:fldCharType="separate"/>
      </w:r>
      <w:r w:rsidR="00A65198" w:rsidRPr="00785E35">
        <w:rPr>
          <w:rFonts w:eastAsia="Malgun Gothic"/>
          <w:b/>
          <w:lang w:val="en-GB"/>
        </w:rPr>
        <w:t xml:space="preserve">Fig </w:t>
      </w:r>
      <w:r w:rsidR="00A65198">
        <w:rPr>
          <w:rFonts w:eastAsia="Malgun Gothic"/>
          <w:b/>
          <w:noProof/>
          <w:lang w:val="en-GB"/>
        </w:rPr>
        <w:t>12</w:t>
      </w:r>
      <w:r w:rsidR="001B7186" w:rsidRPr="00785E35">
        <w:fldChar w:fldCharType="end"/>
      </w:r>
      <w:r w:rsidRPr="00785E35">
        <w:t>.</w:t>
      </w:r>
      <w:r w:rsidR="007A7DD9" w:rsidRPr="00785E35">
        <w:t xml:space="preserve"> </w:t>
      </w:r>
      <w:r w:rsidR="001B7186" w:rsidRPr="00785E35">
        <w:t xml:space="preserve">With same priority between HARQ-ACK and SR, the following design is reasonable, because the distance between different hypothesis is maximized, i.e., distance =3 for 1 bit SR and 1 bit A/N case, and distance =1 for 1 bit SR and 2 bits A/N case. However, with different priorities for SR and HARQ-ACK, the following design is problematic, because it can not provide different reliability between HP and LP bit. For example, in case the 1 bit SR is HP and 2 bits A/N is LP, the </w:t>
      </w:r>
      <w:r w:rsidR="001B7186" w:rsidRPr="00785E35">
        <w:lastRenderedPageBreak/>
        <w:t xml:space="preserve">distance between the negative and positive SR is only 1 CS index, while the distance between different HARQ-ACK hypothesis is 3 CS indices, which will make the HP SR performance much worse than LP HARQ-ACK.  </w:t>
      </w:r>
      <w:r w:rsidRPr="00785E35">
        <w:t xml:space="preserve"> </w:t>
      </w:r>
    </w:p>
    <w:p w14:paraId="740FF00F" w14:textId="07BF271E" w:rsidR="00E75F72" w:rsidRPr="00785E35" w:rsidRDefault="007A7DD9" w:rsidP="0016680E">
      <w:pPr>
        <w:jc w:val="center"/>
      </w:pPr>
      <w:r w:rsidRPr="00785E35">
        <w:rPr>
          <w:noProof/>
        </w:rPr>
        <w:drawing>
          <wp:inline distT="0" distB="0" distL="0" distR="0" wp14:anchorId="0B10597B" wp14:editId="52C556C3">
            <wp:extent cx="6007100" cy="1994333"/>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18669" cy="1998174"/>
                    </a:xfrm>
                    <a:prstGeom prst="rect">
                      <a:avLst/>
                    </a:prstGeom>
                    <a:noFill/>
                    <a:ln>
                      <a:noFill/>
                    </a:ln>
                  </pic:spPr>
                </pic:pic>
              </a:graphicData>
            </a:graphic>
          </wp:inline>
        </w:drawing>
      </w:r>
    </w:p>
    <w:p w14:paraId="69A7DCF0" w14:textId="293077DE" w:rsidR="007A7DD9" w:rsidRPr="00785E35" w:rsidRDefault="007A7DD9" w:rsidP="007A7DD9">
      <w:pPr>
        <w:jc w:val="center"/>
        <w:rPr>
          <w:rFonts w:eastAsia="Malgun Gothic"/>
          <w:b/>
          <w:lang w:val="en-GB"/>
        </w:rPr>
      </w:pPr>
      <w:bookmarkStart w:id="25" w:name="_Ref68531754"/>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A65198">
        <w:rPr>
          <w:rFonts w:eastAsia="Malgun Gothic"/>
          <w:b/>
          <w:noProof/>
          <w:lang w:val="en-GB"/>
        </w:rPr>
        <w:t>12</w:t>
      </w:r>
      <w:r w:rsidRPr="00785E35">
        <w:rPr>
          <w:rFonts w:eastAsia="Malgun Gothic"/>
          <w:b/>
          <w:lang w:val="en-GB"/>
        </w:rPr>
        <w:fldChar w:fldCharType="end"/>
      </w:r>
      <w:bookmarkEnd w:id="25"/>
      <w:r w:rsidRPr="00785E35">
        <w:rPr>
          <w:rFonts w:eastAsia="Malgun Gothic"/>
          <w:b/>
          <w:lang w:val="en-GB"/>
        </w:rPr>
        <w:t>:</w:t>
      </w:r>
      <w:r w:rsidRPr="00785E35">
        <w:rPr>
          <w:b/>
        </w:rPr>
        <w:t xml:space="preserve"> Rel-15 1 bit SR and up to 2 bits HARQ-ACK multiplexing in PUCCH format 0</w:t>
      </w:r>
    </w:p>
    <w:p w14:paraId="081644D8" w14:textId="79B03AFC" w:rsidR="00000B29" w:rsidRPr="00785E35" w:rsidRDefault="001B7186" w:rsidP="009F0F12">
      <w:pPr>
        <w:rPr>
          <w:lang w:val="en-GB" w:eastAsia="zh-CN"/>
        </w:rPr>
      </w:pPr>
      <w:r w:rsidRPr="00785E35">
        <w:rPr>
          <w:lang w:val="en-GB" w:eastAsia="zh-CN"/>
        </w:rPr>
        <w:t xml:space="preserve">To improve from Rel-15 design, for the case of 1 bit SR and up to 2 bits HARQ-ACK with different priorities in PUCCH format 0, we should seek for new CS indices mapping to protect </w:t>
      </w:r>
      <w:r w:rsidR="004641E2" w:rsidRPr="00785E35">
        <w:rPr>
          <w:lang w:val="en-GB" w:eastAsia="zh-CN"/>
        </w:rPr>
        <w:t>high</w:t>
      </w:r>
      <w:r w:rsidRPr="00785E35">
        <w:rPr>
          <w:lang w:val="en-GB" w:eastAsia="zh-CN"/>
        </w:rPr>
        <w:t xml:space="preserve"> priority bit with larger distance </w:t>
      </w:r>
      <w:r w:rsidR="004641E2" w:rsidRPr="00785E35">
        <w:rPr>
          <w:lang w:val="en-GB" w:eastAsia="zh-CN"/>
        </w:rPr>
        <w:t xml:space="preserve">and sacrifice the low priority bit with smaller distance. </w:t>
      </w:r>
      <w:r w:rsidR="00000B29" w:rsidRPr="00785E35">
        <w:rPr>
          <w:lang w:val="en-GB" w:eastAsia="zh-CN"/>
        </w:rPr>
        <w:t xml:space="preserve">The new mapping rule should keep larger distance between hypotheses for HP payload, while keep smaller distance between hypothesis of LP payload. </w:t>
      </w:r>
      <w:r w:rsidR="004641E2" w:rsidRPr="00785E35">
        <w:rPr>
          <w:lang w:val="en-GB" w:eastAsia="zh-CN"/>
        </w:rPr>
        <w:t xml:space="preserve">For example, for 1 bit SR and 1 bit HARQ-ACK with different priorities, the following CS mapping </w:t>
      </w:r>
      <w:r w:rsidR="00000B29" w:rsidRPr="00785E35">
        <w:rPr>
          <w:lang w:val="en-GB" w:eastAsia="zh-CN"/>
        </w:rPr>
        <w:t>can</w:t>
      </w:r>
      <w:r w:rsidR="004641E2" w:rsidRPr="00785E35">
        <w:rPr>
          <w:lang w:val="en-GB" w:eastAsia="zh-CN"/>
        </w:rPr>
        <w:t xml:space="preserve"> be used</w:t>
      </w:r>
      <w:r w:rsidR="00000B29" w:rsidRPr="00785E35">
        <w:rPr>
          <w:lang w:val="en-GB" w:eastAsia="zh-CN"/>
        </w:rPr>
        <w:t xml:space="preserve">, as shown in </w:t>
      </w:r>
      <w:r w:rsidR="00000B29" w:rsidRPr="00785E35">
        <w:rPr>
          <w:lang w:val="en-GB" w:eastAsia="zh-CN"/>
        </w:rPr>
        <w:fldChar w:fldCharType="begin"/>
      </w:r>
      <w:r w:rsidR="00000B29" w:rsidRPr="00785E35">
        <w:rPr>
          <w:lang w:val="en-GB" w:eastAsia="zh-CN"/>
        </w:rPr>
        <w:instrText xml:space="preserve"> REF _Ref68533815 \h </w:instrText>
      </w:r>
      <w:r w:rsidR="00785E35">
        <w:rPr>
          <w:lang w:val="en-GB" w:eastAsia="zh-CN"/>
        </w:rPr>
        <w:instrText xml:space="preserve"> \* MERGEFORMAT </w:instrText>
      </w:r>
      <w:r w:rsidR="00000B29" w:rsidRPr="00785E35">
        <w:rPr>
          <w:lang w:val="en-GB" w:eastAsia="zh-CN"/>
        </w:rPr>
      </w:r>
      <w:r w:rsidR="00000B29" w:rsidRPr="00785E35">
        <w:rPr>
          <w:lang w:val="en-GB" w:eastAsia="zh-CN"/>
        </w:rPr>
        <w:fldChar w:fldCharType="separate"/>
      </w:r>
      <w:r w:rsidR="00A65198" w:rsidRPr="00785E35">
        <w:rPr>
          <w:rFonts w:eastAsia="Malgun Gothic"/>
          <w:b/>
          <w:lang w:val="en-GB"/>
        </w:rPr>
        <w:t xml:space="preserve">Fig </w:t>
      </w:r>
      <w:r w:rsidR="00A65198">
        <w:rPr>
          <w:rFonts w:eastAsia="Malgun Gothic"/>
          <w:b/>
          <w:noProof/>
          <w:lang w:val="en-GB"/>
        </w:rPr>
        <w:t>13</w:t>
      </w:r>
      <w:r w:rsidR="00000B29" w:rsidRPr="00785E35">
        <w:rPr>
          <w:lang w:val="en-GB" w:eastAsia="zh-CN"/>
        </w:rPr>
        <w:fldChar w:fldCharType="end"/>
      </w:r>
      <w:r w:rsidR="004641E2" w:rsidRPr="00785E35">
        <w:rPr>
          <w:lang w:val="en-GB" w:eastAsia="zh-CN"/>
        </w:rPr>
        <w:t xml:space="preserve">. </w:t>
      </w:r>
      <w:r w:rsidR="00000B29" w:rsidRPr="00785E35">
        <w:rPr>
          <w:lang w:val="en-GB" w:eastAsia="zh-CN"/>
        </w:rPr>
        <w:t xml:space="preserve">With the following mapping, in the case of 1 bit HP SR and 1 bit LP A/N, the distance between the negative SR and positive SR is 5 (while in Rel-15 mapping, the distance is 3), which will boost the high priority SR performance. Similarly, in the case of 1 bit LP SR and 1 bit HP A/N, the distance between the ACK and NACK is 5 (while in Rel-15 mapping, the distance is 3), which will boost the high priority HARQ-ACK performance. For the case of 1 bit HP SR and 2 bits LP HARQ-ACK, </w:t>
      </w:r>
      <w:r w:rsidR="003055B6" w:rsidRPr="00785E35">
        <w:rPr>
          <w:lang w:val="en-GB" w:eastAsia="zh-CN"/>
        </w:rPr>
        <w:t xml:space="preserve">with the mapping as shown in </w:t>
      </w:r>
      <w:r w:rsidR="003055B6" w:rsidRPr="00785E35">
        <w:rPr>
          <w:lang w:val="en-GB" w:eastAsia="zh-CN"/>
        </w:rPr>
        <w:fldChar w:fldCharType="begin"/>
      </w:r>
      <w:r w:rsidR="003055B6" w:rsidRPr="00785E35">
        <w:rPr>
          <w:lang w:val="en-GB" w:eastAsia="zh-CN"/>
        </w:rPr>
        <w:instrText xml:space="preserve"> REF _Ref68533953 \h </w:instrText>
      </w:r>
      <w:r w:rsidR="00785E35">
        <w:rPr>
          <w:lang w:val="en-GB" w:eastAsia="zh-CN"/>
        </w:rPr>
        <w:instrText xml:space="preserve"> \* MERGEFORMAT </w:instrText>
      </w:r>
      <w:r w:rsidR="003055B6" w:rsidRPr="00785E35">
        <w:rPr>
          <w:lang w:val="en-GB" w:eastAsia="zh-CN"/>
        </w:rPr>
      </w:r>
      <w:r w:rsidR="003055B6" w:rsidRPr="00785E35">
        <w:rPr>
          <w:lang w:val="en-GB" w:eastAsia="zh-CN"/>
        </w:rPr>
        <w:fldChar w:fldCharType="separate"/>
      </w:r>
      <w:r w:rsidR="00A65198" w:rsidRPr="00785E35">
        <w:rPr>
          <w:rFonts w:eastAsia="Malgun Gothic"/>
          <w:b/>
          <w:lang w:val="en-GB"/>
        </w:rPr>
        <w:t xml:space="preserve">Fig </w:t>
      </w:r>
      <w:r w:rsidR="00A65198">
        <w:rPr>
          <w:rFonts w:eastAsia="Malgun Gothic"/>
          <w:b/>
          <w:noProof/>
          <w:lang w:val="en-GB"/>
        </w:rPr>
        <w:t>14</w:t>
      </w:r>
      <w:r w:rsidR="003055B6" w:rsidRPr="00785E35">
        <w:rPr>
          <w:lang w:val="en-GB" w:eastAsia="zh-CN"/>
        </w:rPr>
        <w:fldChar w:fldCharType="end"/>
      </w:r>
      <w:r w:rsidR="003055B6" w:rsidRPr="00785E35">
        <w:rPr>
          <w:lang w:val="en-GB" w:eastAsia="zh-CN"/>
        </w:rPr>
        <w:t xml:space="preserve">, the distance between positive SR and negative SR is 3 (while in Rel-15 mapping, the distance is only 1). For the case of 1 bit LP SR and 2 bits HP HARQ-ACK, the release 17 new mapping happens to be the same as Rel-15 mapping. </w:t>
      </w:r>
    </w:p>
    <w:p w14:paraId="4FD58653" w14:textId="12A55A6F" w:rsidR="00FF598A" w:rsidRPr="00785E35" w:rsidRDefault="00FF598A" w:rsidP="009F0F12">
      <w:pPr>
        <w:rPr>
          <w:lang w:val="en-GB" w:eastAsia="zh-CN"/>
        </w:rPr>
      </w:pPr>
      <w:r w:rsidRPr="00785E35">
        <w:rPr>
          <w:lang w:val="en-GB" w:eastAsia="zh-CN"/>
        </w:rPr>
        <w:t>The main design principle of the new CS mapping in Rel-17 for 1 bit SR and up to 2 bits HARQ-ACK with different priorities can be summarized as following:</w:t>
      </w:r>
    </w:p>
    <w:p w14:paraId="12014CAF" w14:textId="502DACAB" w:rsidR="00FF598A" w:rsidRPr="00785E35" w:rsidRDefault="00FF598A" w:rsidP="00B603D3">
      <w:pPr>
        <w:pStyle w:val="ListParagraph"/>
        <w:numPr>
          <w:ilvl w:val="0"/>
          <w:numId w:val="18"/>
        </w:numPr>
        <w:rPr>
          <w:rFonts w:ascii="Times New Roman" w:hAnsi="Times New Roman"/>
          <w:sz w:val="20"/>
          <w:szCs w:val="20"/>
          <w:lang w:val="en-GB" w:eastAsia="zh-CN"/>
        </w:rPr>
      </w:pPr>
      <w:r w:rsidRPr="00785E35">
        <w:rPr>
          <w:rFonts w:ascii="Times New Roman" w:hAnsi="Times New Roman"/>
          <w:sz w:val="20"/>
          <w:szCs w:val="20"/>
          <w:lang w:val="en-GB" w:eastAsia="zh-CN"/>
        </w:rPr>
        <w:t>Use a plurality of subsets of CS indices, which are separated with larger gap/distance among adjacent subsets, to transmit the high priority bit(s)</w:t>
      </w:r>
      <w:r w:rsidR="000C41F3" w:rsidRPr="00785E35">
        <w:rPr>
          <w:rFonts w:ascii="Times New Roman" w:hAnsi="Times New Roman"/>
          <w:sz w:val="20"/>
          <w:szCs w:val="20"/>
          <w:lang w:val="en-GB" w:eastAsia="zh-CN"/>
        </w:rPr>
        <w:t>.</w:t>
      </w:r>
      <w:r w:rsidRPr="00785E35">
        <w:rPr>
          <w:rFonts w:ascii="Times New Roman" w:hAnsi="Times New Roman"/>
          <w:sz w:val="20"/>
          <w:szCs w:val="20"/>
          <w:lang w:val="en-GB" w:eastAsia="zh-CN"/>
        </w:rPr>
        <w:t xml:space="preserve"> </w:t>
      </w:r>
    </w:p>
    <w:p w14:paraId="56E79184" w14:textId="780F2895" w:rsidR="00FF598A" w:rsidRPr="00785E35" w:rsidRDefault="00FF598A" w:rsidP="00B603D3">
      <w:pPr>
        <w:pStyle w:val="ListParagraph"/>
        <w:numPr>
          <w:ilvl w:val="0"/>
          <w:numId w:val="18"/>
        </w:numPr>
        <w:rPr>
          <w:rFonts w:ascii="Times New Roman" w:hAnsi="Times New Roman"/>
          <w:sz w:val="20"/>
          <w:szCs w:val="20"/>
          <w:lang w:val="en-GB" w:eastAsia="zh-CN"/>
        </w:rPr>
      </w:pPr>
      <w:r w:rsidRPr="00785E35">
        <w:rPr>
          <w:rFonts w:ascii="Times New Roman" w:hAnsi="Times New Roman"/>
          <w:sz w:val="20"/>
          <w:szCs w:val="20"/>
          <w:lang w:val="en-GB" w:eastAsia="zh-CN"/>
        </w:rPr>
        <w:t xml:space="preserve">Use different CS in a subset, which are separated with smaller gap/distance (e.g., set the distance equals to 1), to transmit the low priority bit(s). </w:t>
      </w:r>
    </w:p>
    <w:p w14:paraId="236EF336" w14:textId="77777777" w:rsidR="007B0CB5" w:rsidRPr="00785E35" w:rsidRDefault="007B0CB5" w:rsidP="000179A8">
      <w:pPr>
        <w:rPr>
          <w:lang w:val="en-GB" w:eastAsia="zh-CN"/>
        </w:rPr>
      </w:pPr>
    </w:p>
    <w:p w14:paraId="2748B17D" w14:textId="04CC0F2D" w:rsidR="000179A8" w:rsidRPr="00785E35" w:rsidRDefault="000179A8" w:rsidP="000179A8">
      <w:pPr>
        <w:rPr>
          <w:lang w:val="en-GB" w:eastAsia="zh-CN"/>
        </w:rPr>
      </w:pPr>
      <w:r w:rsidRPr="00785E35">
        <w:rPr>
          <w:lang w:val="en-GB" w:eastAsia="zh-CN"/>
        </w:rPr>
        <w:t xml:space="preserve">The impact of Rel-17 new mapping to both UE and gNB implementation is very small. On UE side, for a multiplexed payload, the only difference is mapping the payload to a different CS index, before applying the CS to the sequence and transmit the sequence in PUCCH format 0. At the receiver side, with Rel-15 mapping, the gNB correlate the received signal with base sequence S with CS set of {0,1,3,4,6,7,9,10} for 3 bits payload for example, which are 8 sequence correlations. Now, with Rel-17 new mapping, gNB still correlate the received signal with base sequence S with 8 CS indices, which are still 8 sequence correlations. The only difference is that the CS set now is {0,1,2,3,6,7,8,9}, just to list as an example. </w:t>
      </w:r>
      <w:r w:rsidR="00DE0450" w:rsidRPr="00785E35">
        <w:rPr>
          <w:lang w:val="en-GB" w:eastAsia="zh-CN"/>
        </w:rPr>
        <w:t xml:space="preserve">The change to gNB implementation to support this looks minor. </w:t>
      </w:r>
    </w:p>
    <w:p w14:paraId="0AB58D78" w14:textId="5C9EE715" w:rsidR="004641E2" w:rsidRPr="00785E35" w:rsidRDefault="0016680E" w:rsidP="009F0F12">
      <w:pPr>
        <w:rPr>
          <w:lang w:val="en-GB" w:eastAsia="zh-CN"/>
        </w:rPr>
      </w:pPr>
      <w:r w:rsidRPr="00785E35">
        <w:rPr>
          <w:noProof/>
          <w:lang w:val="en-GB" w:eastAsia="zh-CN"/>
        </w:rPr>
        <w:lastRenderedPageBreak/>
        <w:drawing>
          <wp:inline distT="0" distB="0" distL="0" distR="0" wp14:anchorId="406353E6" wp14:editId="1D478AA7">
            <wp:extent cx="6324600" cy="22161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324600" cy="2216150"/>
                    </a:xfrm>
                    <a:prstGeom prst="rect">
                      <a:avLst/>
                    </a:prstGeom>
                    <a:noFill/>
                    <a:ln>
                      <a:noFill/>
                    </a:ln>
                  </pic:spPr>
                </pic:pic>
              </a:graphicData>
            </a:graphic>
          </wp:inline>
        </w:drawing>
      </w:r>
    </w:p>
    <w:p w14:paraId="1B13D8C5" w14:textId="04F95276" w:rsidR="004641E2" w:rsidRPr="00785E35" w:rsidRDefault="004641E2" w:rsidP="004641E2">
      <w:pPr>
        <w:jc w:val="center"/>
        <w:rPr>
          <w:rFonts w:eastAsia="Malgun Gothic"/>
          <w:b/>
          <w:lang w:val="en-GB"/>
        </w:rPr>
      </w:pPr>
      <w:bookmarkStart w:id="26" w:name="_Ref68533815"/>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A65198">
        <w:rPr>
          <w:rFonts w:eastAsia="Malgun Gothic"/>
          <w:b/>
          <w:noProof/>
          <w:lang w:val="en-GB"/>
        </w:rPr>
        <w:t>13</w:t>
      </w:r>
      <w:r w:rsidRPr="00785E35">
        <w:rPr>
          <w:rFonts w:eastAsia="Malgun Gothic"/>
          <w:b/>
          <w:lang w:val="en-GB"/>
        </w:rPr>
        <w:fldChar w:fldCharType="end"/>
      </w:r>
      <w:bookmarkEnd w:id="26"/>
      <w:r w:rsidRPr="00785E35">
        <w:rPr>
          <w:rFonts w:eastAsia="Malgun Gothic"/>
          <w:b/>
          <w:lang w:val="en-GB"/>
        </w:rPr>
        <w:t>:</w:t>
      </w:r>
      <w:r w:rsidRPr="00785E35">
        <w:rPr>
          <w:b/>
        </w:rPr>
        <w:t xml:space="preserve"> Rel-17 proposal of 1 bit SR and 1 bit HARQ-ACK multiplexing in PUCCH format 0</w:t>
      </w:r>
    </w:p>
    <w:p w14:paraId="570402C1" w14:textId="59720D19" w:rsidR="004A43A8" w:rsidRPr="00785E35" w:rsidRDefault="0016680E" w:rsidP="009F0F12">
      <w:pPr>
        <w:rPr>
          <w:lang w:val="en-GB" w:eastAsia="zh-CN"/>
        </w:rPr>
      </w:pPr>
      <w:r w:rsidRPr="00785E35">
        <w:rPr>
          <w:noProof/>
          <w:lang w:val="en-GB" w:eastAsia="zh-CN"/>
        </w:rPr>
        <w:drawing>
          <wp:inline distT="0" distB="0" distL="0" distR="0" wp14:anchorId="7363AF82" wp14:editId="6AD07053">
            <wp:extent cx="6324600" cy="21653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324600" cy="2165350"/>
                    </a:xfrm>
                    <a:prstGeom prst="rect">
                      <a:avLst/>
                    </a:prstGeom>
                    <a:noFill/>
                    <a:ln>
                      <a:noFill/>
                    </a:ln>
                  </pic:spPr>
                </pic:pic>
              </a:graphicData>
            </a:graphic>
          </wp:inline>
        </w:drawing>
      </w:r>
    </w:p>
    <w:p w14:paraId="018D567B" w14:textId="694C0EBB" w:rsidR="004641E2" w:rsidRPr="00785E35" w:rsidRDefault="004641E2" w:rsidP="004641E2">
      <w:pPr>
        <w:jc w:val="center"/>
        <w:rPr>
          <w:rFonts w:eastAsia="Malgun Gothic"/>
          <w:b/>
          <w:lang w:val="en-GB"/>
        </w:rPr>
      </w:pPr>
      <w:bookmarkStart w:id="27" w:name="_Ref68533953"/>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A65198">
        <w:rPr>
          <w:rFonts w:eastAsia="Malgun Gothic"/>
          <w:b/>
          <w:noProof/>
          <w:lang w:val="en-GB"/>
        </w:rPr>
        <w:t>14</w:t>
      </w:r>
      <w:r w:rsidRPr="00785E35">
        <w:rPr>
          <w:rFonts w:eastAsia="Malgun Gothic"/>
          <w:b/>
          <w:lang w:val="en-GB"/>
        </w:rPr>
        <w:fldChar w:fldCharType="end"/>
      </w:r>
      <w:bookmarkEnd w:id="27"/>
      <w:r w:rsidRPr="00785E35">
        <w:rPr>
          <w:rFonts w:eastAsia="Malgun Gothic"/>
          <w:b/>
          <w:lang w:val="en-GB"/>
        </w:rPr>
        <w:t>:</w:t>
      </w:r>
      <w:r w:rsidRPr="00785E35">
        <w:rPr>
          <w:b/>
        </w:rPr>
        <w:t xml:space="preserve"> Rel-17 proposal of 1 bit SR and </w:t>
      </w:r>
      <w:r w:rsidR="00796341" w:rsidRPr="00785E35">
        <w:rPr>
          <w:b/>
        </w:rPr>
        <w:t>2</w:t>
      </w:r>
      <w:r w:rsidRPr="00785E35">
        <w:rPr>
          <w:b/>
        </w:rPr>
        <w:t xml:space="preserve"> bit</w:t>
      </w:r>
      <w:r w:rsidR="00796341" w:rsidRPr="00785E35">
        <w:rPr>
          <w:b/>
        </w:rPr>
        <w:t>s</w:t>
      </w:r>
      <w:r w:rsidRPr="00785E35">
        <w:rPr>
          <w:b/>
        </w:rPr>
        <w:t xml:space="preserve"> HARQ-ACK multiplexing in PUCCH format 0</w:t>
      </w:r>
    </w:p>
    <w:p w14:paraId="0821F2B8" w14:textId="5734550F" w:rsidR="006F42E8" w:rsidRPr="00785E35" w:rsidRDefault="000C41F3" w:rsidP="009F0F12">
      <w:pPr>
        <w:rPr>
          <w:lang w:val="en-GB" w:eastAsia="zh-CN"/>
        </w:rPr>
      </w:pPr>
      <w:r w:rsidRPr="00785E35">
        <w:rPr>
          <w:lang w:val="en-GB" w:eastAsia="zh-CN"/>
        </w:rPr>
        <w:t xml:space="preserve">Finally, the performance of Rel-17 mapping and Rel-15 mapping is compared. </w:t>
      </w:r>
      <w:r w:rsidR="006F42E8" w:rsidRPr="00785E35">
        <w:rPr>
          <w:lang w:val="en-GB" w:eastAsia="zh-CN"/>
        </w:rPr>
        <w:t xml:space="preserve">The simulated case is 1 bit HP SR multiplexing with 2 bits LP HARQ-ACK in PUCCH format 0.  As shown in </w:t>
      </w:r>
      <w:r w:rsidR="006F42E8" w:rsidRPr="00785E35">
        <w:rPr>
          <w:lang w:val="en-GB" w:eastAsia="zh-CN"/>
        </w:rPr>
        <w:fldChar w:fldCharType="begin"/>
      </w:r>
      <w:r w:rsidR="006F42E8" w:rsidRPr="00785E35">
        <w:rPr>
          <w:lang w:val="en-GB" w:eastAsia="zh-CN"/>
        </w:rPr>
        <w:instrText xml:space="preserve"> REF _Ref68535547 \h </w:instrText>
      </w:r>
      <w:r w:rsidR="00785E35">
        <w:rPr>
          <w:lang w:val="en-GB" w:eastAsia="zh-CN"/>
        </w:rPr>
        <w:instrText xml:space="preserve"> \* MERGEFORMAT </w:instrText>
      </w:r>
      <w:r w:rsidR="006F42E8" w:rsidRPr="00785E35">
        <w:rPr>
          <w:lang w:val="en-GB" w:eastAsia="zh-CN"/>
        </w:rPr>
      </w:r>
      <w:r w:rsidR="006F42E8" w:rsidRPr="00785E35">
        <w:rPr>
          <w:lang w:val="en-GB" w:eastAsia="zh-CN"/>
        </w:rPr>
        <w:fldChar w:fldCharType="separate"/>
      </w:r>
      <w:r w:rsidR="00A65198" w:rsidRPr="00785E35">
        <w:rPr>
          <w:rFonts w:eastAsia="Malgun Gothic"/>
          <w:b/>
          <w:lang w:val="en-GB"/>
        </w:rPr>
        <w:t xml:space="preserve">Fig </w:t>
      </w:r>
      <w:r w:rsidR="00A65198">
        <w:rPr>
          <w:rFonts w:eastAsia="Malgun Gothic"/>
          <w:b/>
          <w:noProof/>
          <w:lang w:val="en-GB"/>
        </w:rPr>
        <w:t>15</w:t>
      </w:r>
      <w:r w:rsidR="006F42E8" w:rsidRPr="00785E35">
        <w:rPr>
          <w:lang w:val="en-GB" w:eastAsia="zh-CN"/>
        </w:rPr>
        <w:fldChar w:fldCharType="end"/>
      </w:r>
      <w:r w:rsidR="006F42E8" w:rsidRPr="00785E35">
        <w:rPr>
          <w:lang w:val="en-GB" w:eastAsia="zh-CN"/>
        </w:rPr>
        <w:t xml:space="preserve">, with Rel-17 new CS mapping, 3dB gain can be observed over Rel-15 baseline mapping, with zero frequency error and timing offset/error of 3% of an OFDM symbol. </w:t>
      </w:r>
    </w:p>
    <w:p w14:paraId="76666951" w14:textId="08B5EFCE" w:rsidR="006F42E8" w:rsidRPr="00785E35" w:rsidRDefault="006F42E8" w:rsidP="006F42E8">
      <w:pPr>
        <w:jc w:val="center"/>
        <w:rPr>
          <w:lang w:val="en-GB" w:eastAsia="zh-CN"/>
        </w:rPr>
      </w:pPr>
      <w:r w:rsidRPr="00785E35">
        <w:rPr>
          <w:noProof/>
          <w:lang w:val="en-GB" w:eastAsia="zh-CN"/>
        </w:rPr>
        <w:drawing>
          <wp:inline distT="0" distB="0" distL="0" distR="0" wp14:anchorId="022807B6" wp14:editId="19EBC0D2">
            <wp:extent cx="4273550" cy="244395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275684" cy="2445178"/>
                    </a:xfrm>
                    <a:prstGeom prst="rect">
                      <a:avLst/>
                    </a:prstGeom>
                    <a:noFill/>
                    <a:ln>
                      <a:noFill/>
                    </a:ln>
                  </pic:spPr>
                </pic:pic>
              </a:graphicData>
            </a:graphic>
          </wp:inline>
        </w:drawing>
      </w:r>
    </w:p>
    <w:p w14:paraId="67B702FC" w14:textId="5C4A2C55" w:rsidR="006F42E8" w:rsidRPr="00785E35" w:rsidRDefault="006F42E8" w:rsidP="006F42E8">
      <w:pPr>
        <w:jc w:val="center"/>
        <w:rPr>
          <w:rFonts w:eastAsia="Malgun Gothic"/>
          <w:b/>
          <w:lang w:val="en-GB"/>
        </w:rPr>
      </w:pPr>
      <w:bookmarkStart w:id="28" w:name="_Ref68535547"/>
      <w:r w:rsidRPr="00785E35">
        <w:rPr>
          <w:rFonts w:eastAsia="Malgun Gothic"/>
          <w:b/>
          <w:lang w:val="en-GB"/>
        </w:rPr>
        <w:lastRenderedPageBreak/>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A65198">
        <w:rPr>
          <w:rFonts w:eastAsia="Malgun Gothic"/>
          <w:b/>
          <w:noProof/>
          <w:lang w:val="en-GB"/>
        </w:rPr>
        <w:t>15</w:t>
      </w:r>
      <w:r w:rsidRPr="00785E35">
        <w:rPr>
          <w:rFonts w:eastAsia="Malgun Gothic"/>
          <w:b/>
          <w:lang w:val="en-GB"/>
        </w:rPr>
        <w:fldChar w:fldCharType="end"/>
      </w:r>
      <w:bookmarkEnd w:id="28"/>
      <w:r w:rsidRPr="00785E35">
        <w:rPr>
          <w:rFonts w:eastAsia="Malgun Gothic"/>
          <w:b/>
          <w:lang w:val="en-GB"/>
        </w:rPr>
        <w:t>:</w:t>
      </w:r>
      <w:r w:rsidRPr="00785E35">
        <w:rPr>
          <w:b/>
        </w:rPr>
        <w:t xml:space="preserve"> Performance comparison between Rel-15 and Rel-17 for the case of 1 bit HP SR and 2 bits LP HARQ-ACK multiplexing in PUCCH format 0</w:t>
      </w:r>
    </w:p>
    <w:p w14:paraId="1412688D" w14:textId="25645023" w:rsidR="007B0CB5" w:rsidRPr="00785E35" w:rsidRDefault="007B0CB5" w:rsidP="009F0F12">
      <w:pPr>
        <w:rPr>
          <w:lang w:val="en-GB" w:eastAsia="zh-CN"/>
        </w:rPr>
      </w:pPr>
      <w:r w:rsidRPr="00785E35">
        <w:rPr>
          <w:lang w:val="en-GB" w:eastAsia="zh-CN"/>
        </w:rPr>
        <w:t xml:space="preserve">With the above study, we have the following proposal. </w:t>
      </w:r>
    </w:p>
    <w:p w14:paraId="70726AAD" w14:textId="7B3ABFCF" w:rsidR="007B0CB5" w:rsidRPr="00785E35" w:rsidRDefault="007B0CB5" w:rsidP="009F0F12">
      <w:pPr>
        <w:rPr>
          <w:lang w:val="en-GB" w:eastAsia="zh-CN"/>
        </w:rPr>
      </w:pPr>
      <w:r w:rsidRPr="00785E35">
        <w:rPr>
          <w:b/>
          <w:bCs/>
          <w:i/>
          <w:iCs/>
          <w:u w:val="single"/>
          <w:lang w:val="en-GB" w:eastAsia="zh-CN"/>
        </w:rPr>
        <w:t xml:space="preserve">Proposal </w:t>
      </w:r>
      <w:r w:rsidR="002A5D2C">
        <w:rPr>
          <w:b/>
          <w:bCs/>
          <w:i/>
          <w:iCs/>
          <w:u w:val="single"/>
          <w:lang w:val="en-GB" w:eastAsia="zh-CN"/>
        </w:rPr>
        <w:t>11</w:t>
      </w:r>
      <w:r w:rsidRPr="00785E35">
        <w:rPr>
          <w:b/>
          <w:bCs/>
          <w:lang w:val="en-GB" w:eastAsia="zh-CN"/>
        </w:rPr>
        <w:t xml:space="preserve">: In NR Rel-17, for the case of multiplexing 1 bit SR and up to 2 bits HARQ-ACK with different priorities in a PUCCH format 0, adopt the multiplexed payload to CS indices mapping as shown in </w:t>
      </w:r>
      <w:r w:rsidRPr="00785E35">
        <w:rPr>
          <w:b/>
          <w:bCs/>
          <w:lang w:val="en-GB" w:eastAsia="zh-CN"/>
        </w:rPr>
        <w:fldChar w:fldCharType="begin"/>
      </w:r>
      <w:r w:rsidRPr="00785E35">
        <w:rPr>
          <w:b/>
          <w:bCs/>
          <w:lang w:val="en-GB" w:eastAsia="zh-CN"/>
        </w:rPr>
        <w:instrText xml:space="preserve"> REF _Ref68533815 \h </w:instrText>
      </w:r>
      <w:r w:rsidR="00785E35">
        <w:rPr>
          <w:b/>
          <w:bCs/>
          <w:lang w:val="en-GB" w:eastAsia="zh-CN"/>
        </w:rPr>
        <w:instrText xml:space="preserve"> \* MERGEFORMAT </w:instrText>
      </w:r>
      <w:r w:rsidRPr="00785E35">
        <w:rPr>
          <w:b/>
          <w:bCs/>
          <w:lang w:val="en-GB" w:eastAsia="zh-CN"/>
        </w:rPr>
      </w:r>
      <w:r w:rsidRPr="00785E35">
        <w:rPr>
          <w:b/>
          <w:bCs/>
          <w:lang w:val="en-GB" w:eastAsia="zh-CN"/>
        </w:rPr>
        <w:fldChar w:fldCharType="separate"/>
      </w:r>
      <w:r w:rsidR="00A65198" w:rsidRPr="00785E35">
        <w:rPr>
          <w:rFonts w:eastAsia="Malgun Gothic"/>
          <w:b/>
          <w:lang w:val="en-GB"/>
        </w:rPr>
        <w:t xml:space="preserve">Fig </w:t>
      </w:r>
      <w:r w:rsidR="00A65198">
        <w:rPr>
          <w:rFonts w:eastAsia="Malgun Gothic"/>
          <w:b/>
          <w:noProof/>
          <w:lang w:val="en-GB"/>
        </w:rPr>
        <w:t>12</w:t>
      </w:r>
      <w:r w:rsidRPr="00785E35">
        <w:rPr>
          <w:b/>
          <w:bCs/>
          <w:lang w:val="en-GB" w:eastAsia="zh-CN"/>
        </w:rPr>
        <w:fldChar w:fldCharType="end"/>
      </w:r>
      <w:r w:rsidRPr="00785E35">
        <w:rPr>
          <w:b/>
          <w:bCs/>
          <w:lang w:val="en-GB" w:eastAsia="zh-CN"/>
        </w:rPr>
        <w:t xml:space="preserve"> and </w:t>
      </w:r>
      <w:r w:rsidRPr="00785E35">
        <w:rPr>
          <w:b/>
          <w:bCs/>
          <w:lang w:val="en-GB" w:eastAsia="zh-CN"/>
        </w:rPr>
        <w:fldChar w:fldCharType="begin"/>
      </w:r>
      <w:r w:rsidRPr="00785E35">
        <w:rPr>
          <w:b/>
          <w:bCs/>
          <w:lang w:val="en-GB" w:eastAsia="zh-CN"/>
        </w:rPr>
        <w:instrText xml:space="preserve"> REF _Ref68533953 \h </w:instrText>
      </w:r>
      <w:r w:rsidR="00785E35">
        <w:rPr>
          <w:b/>
          <w:bCs/>
          <w:lang w:val="en-GB" w:eastAsia="zh-CN"/>
        </w:rPr>
        <w:instrText xml:space="preserve"> \* MERGEFORMAT </w:instrText>
      </w:r>
      <w:r w:rsidRPr="00785E35">
        <w:rPr>
          <w:b/>
          <w:bCs/>
          <w:lang w:val="en-GB" w:eastAsia="zh-CN"/>
        </w:rPr>
      </w:r>
      <w:r w:rsidRPr="00785E35">
        <w:rPr>
          <w:b/>
          <w:bCs/>
          <w:lang w:val="en-GB" w:eastAsia="zh-CN"/>
        </w:rPr>
        <w:fldChar w:fldCharType="separate"/>
      </w:r>
      <w:r w:rsidR="00A65198" w:rsidRPr="00785E35">
        <w:rPr>
          <w:rFonts w:eastAsia="Malgun Gothic"/>
          <w:b/>
          <w:lang w:val="en-GB"/>
        </w:rPr>
        <w:t xml:space="preserve">Fig </w:t>
      </w:r>
      <w:r w:rsidR="00A65198">
        <w:rPr>
          <w:rFonts w:eastAsia="Malgun Gothic"/>
          <w:b/>
          <w:noProof/>
          <w:lang w:val="en-GB"/>
        </w:rPr>
        <w:t>13</w:t>
      </w:r>
      <w:r w:rsidRPr="00785E35">
        <w:rPr>
          <w:b/>
          <w:bCs/>
          <w:lang w:val="en-GB" w:eastAsia="zh-CN"/>
        </w:rPr>
        <w:fldChar w:fldCharType="end"/>
      </w:r>
      <w:r w:rsidRPr="00785E35">
        <w:rPr>
          <w:b/>
          <w:bCs/>
          <w:lang w:val="en-GB" w:eastAsia="zh-CN"/>
        </w:rPr>
        <w:t>.</w:t>
      </w:r>
    </w:p>
    <w:p w14:paraId="4D7AD70C" w14:textId="7711CDFF" w:rsidR="002B33AC" w:rsidRPr="00785E35" w:rsidRDefault="00876A44" w:rsidP="009F0F12">
      <w:pPr>
        <w:rPr>
          <w:lang w:val="en-GB" w:eastAsia="zh-CN"/>
        </w:rPr>
      </w:pPr>
      <w:r w:rsidRPr="00785E35">
        <w:rPr>
          <w:lang w:val="en-GB" w:eastAsia="zh-CN"/>
        </w:rPr>
        <w:t xml:space="preserve">Next, we consider the scenario in which the HARQ-ACK are transmitted using PUCCH format 2, 3, or 4. In this case, </w:t>
      </w:r>
      <w:r w:rsidR="0081413B" w:rsidRPr="00785E35">
        <w:rPr>
          <w:lang w:val="en-GB" w:eastAsia="zh-CN"/>
        </w:rPr>
        <w:t xml:space="preserve">if the HARQ-ACK transmission collide with K SRs, including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1</m:t>
            </m:r>
          </m:sub>
        </m:sSub>
      </m:oMath>
      <w:r w:rsidR="0081413B" w:rsidRPr="00785E35">
        <w:rPr>
          <w:lang w:val="en-GB" w:eastAsia="zh-CN"/>
        </w:rPr>
        <w:t xml:space="preserve"> HP SRs and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2</m:t>
            </m:r>
          </m:sub>
        </m:sSub>
      </m:oMath>
      <w:r w:rsidR="0081413B" w:rsidRPr="00785E35">
        <w:rPr>
          <w:lang w:val="en-GB" w:eastAsia="zh-CN"/>
        </w:rPr>
        <w:t xml:space="preserve"> LP SRs, the UE may multiplex the HARQ-ACK with the K</w:t>
      </w:r>
      <w:r w:rsidR="00D3022D">
        <w:rPr>
          <w:lang w:val="en-GB" w:eastAsia="zh-CN"/>
        </w:rPr>
        <w:t>=</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1</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2</m:t>
            </m:r>
          </m:sub>
        </m:sSub>
      </m:oMath>
      <w:r w:rsidR="0081413B" w:rsidRPr="00785E35">
        <w:rPr>
          <w:lang w:val="en-GB" w:eastAsia="zh-CN"/>
        </w:rPr>
        <w:t xml:space="preserve"> SR using the R</w:t>
      </w:r>
      <w:r w:rsidR="002B3032" w:rsidRPr="00785E35">
        <w:rPr>
          <w:lang w:val="en-GB" w:eastAsia="zh-CN"/>
        </w:rPr>
        <w:t>e</w:t>
      </w:r>
      <w:r w:rsidR="0081413B" w:rsidRPr="00785E35">
        <w:rPr>
          <w:lang w:val="en-GB" w:eastAsia="zh-CN"/>
        </w:rPr>
        <w:t>l-15 rule.</w:t>
      </w:r>
      <w:r w:rsidR="00D3022D">
        <w:rPr>
          <w:lang w:val="en-GB" w:eastAsia="zh-CN"/>
        </w:rPr>
        <w:t xml:space="preserve"> Furthermore, HP SR should be prioritized when both HP SR and LP SR are positive (similar to LRR and SR prioritization rule in NR Rel-16). That is, if any of the HP SR is positive, then the </w:t>
      </w:r>
      <m:oMath>
        <m:r>
          <m:rPr>
            <m:sty m:val="b"/>
          </m:rPr>
          <w:rPr>
            <w:rFonts w:ascii="Cambria Math" w:hAnsi="Cambria Math"/>
            <w:lang w:val="en-GB" w:eastAsia="zh-CN"/>
          </w:rPr>
          <m:t>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(1+K)</m:t>
        </m:r>
      </m:oMath>
      <w:r w:rsidR="00D3022D">
        <w:rPr>
          <w:b/>
          <w:lang w:val="en-GB" w:eastAsia="zh-CN"/>
        </w:rPr>
        <w:t xml:space="preserve"> </w:t>
      </w:r>
      <w:r w:rsidR="00D3022D" w:rsidRPr="00D3022D">
        <w:rPr>
          <w:bCs/>
          <w:lang w:val="en-GB" w:eastAsia="zh-CN"/>
        </w:rPr>
        <w:t xml:space="preserve">bit used to </w:t>
      </w:r>
      <w:r w:rsidR="00D3022D">
        <w:rPr>
          <w:bCs/>
          <w:lang w:val="en-GB" w:eastAsia="zh-CN"/>
        </w:rPr>
        <w:t xml:space="preserve">convey the HP and LP SR shall indicate the positive HP SR among the HP and LP SRs (regardless of whether LP SR is positive or not). And a positive LP SR can only be indicated when all other HP SRs colliding with it are negative. </w:t>
      </w:r>
    </w:p>
    <w:p w14:paraId="20256289" w14:textId="3C61E89A" w:rsidR="008D29D7" w:rsidRPr="00785E35" w:rsidRDefault="0081413B" w:rsidP="009F0F12">
      <w:pPr>
        <w:rPr>
          <w:b/>
          <w:bCs/>
          <w:lang w:val="en-GB" w:eastAsia="zh-CN"/>
        </w:rPr>
      </w:pPr>
      <w:r w:rsidRPr="00785E35">
        <w:rPr>
          <w:b/>
          <w:bCs/>
          <w:i/>
          <w:iCs/>
          <w:u w:val="single"/>
          <w:lang w:val="en-GB" w:eastAsia="zh-CN"/>
        </w:rPr>
        <w:t xml:space="preserve">Proposal </w:t>
      </w:r>
      <w:r w:rsidR="002A5D2C">
        <w:rPr>
          <w:b/>
          <w:bCs/>
          <w:i/>
          <w:iCs/>
          <w:u w:val="single"/>
          <w:lang w:val="en-GB" w:eastAsia="zh-CN"/>
        </w:rPr>
        <w:t>12</w:t>
      </w:r>
      <w:r w:rsidRPr="00785E35">
        <w:rPr>
          <w:b/>
          <w:bCs/>
          <w:lang w:val="en-GB" w:eastAsia="zh-CN"/>
        </w:rPr>
        <w:t xml:space="preserve">: In NR Rel-17, if a HARQ-ACK transmission on PUCCH format 2/3/4 collide with K SR transmissions </w:t>
      </w:r>
      <w:r w:rsidR="005D0FE3" w:rsidRPr="00785E35">
        <w:rPr>
          <w:b/>
          <w:bCs/>
          <w:lang w:val="en-GB" w:eastAsia="zh-CN"/>
        </w:rPr>
        <w:t>including</w:t>
      </w:r>
      <w:r w:rsidRPr="00785E35">
        <w:rPr>
          <w:b/>
          <w:bCs/>
          <w:lang w:val="en-GB" w:eastAsia="zh-CN"/>
        </w:rPr>
        <w:t xml:space="preserv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785E35">
        <w:rPr>
          <w:b/>
          <w:bCs/>
          <w:lang w:val="en-GB" w:eastAsia="zh-CN"/>
        </w:rPr>
        <w:t xml:space="preserve"> HP SRs and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2</m:t>
            </m:r>
          </m:sub>
        </m:sSub>
      </m:oMath>
      <w:r w:rsidRPr="00785E35">
        <w:rPr>
          <w:b/>
          <w:bCs/>
          <w:lang w:val="en-GB" w:eastAsia="zh-CN"/>
        </w:rPr>
        <w:t xml:space="preserve"> LP SRs, the UE append </w:t>
      </w:r>
      <m:oMath>
        <m:r>
          <m:rPr>
            <m:sty m:val="b"/>
          </m:rPr>
          <w:rPr>
            <w:rFonts w:ascii="Cambria Math" w:hAnsi="Cambria Math"/>
            <w:lang w:val="en-GB" w:eastAsia="zh-CN"/>
          </w:rPr>
          <m:t>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785E35">
        <w:rPr>
          <w:b/>
          <w:bCs/>
          <w:iCs/>
          <w:lang w:val="en-GB" w:eastAsia="zh-CN"/>
        </w:rPr>
        <w:t>bits to the HARQ-ACK payload</w:t>
      </w:r>
      <w:r w:rsidRPr="00785E35">
        <w:rPr>
          <w:b/>
          <w:bCs/>
          <w:lang w:val="en-GB" w:eastAsia="zh-CN"/>
        </w:rPr>
        <w:t>.</w:t>
      </w:r>
      <w:r w:rsidR="007A4617" w:rsidRPr="00785E35">
        <w:rPr>
          <w:b/>
          <w:bCs/>
          <w:lang w:val="en-GB" w:eastAsia="zh-CN"/>
        </w:rPr>
        <w:t xml:space="preserve"> </w:t>
      </w:r>
      <w:r w:rsidRPr="00785E35">
        <w:rPr>
          <w:b/>
          <w:bCs/>
          <w:lang w:val="en-GB" w:eastAsia="zh-CN"/>
        </w:rPr>
        <w:t xml:space="preserve"> </w:t>
      </w:r>
      <w:r w:rsidR="007A4617" w:rsidRPr="00785E35">
        <w:rPr>
          <w:b/>
          <w:bCs/>
          <w:lang w:val="en-GB" w:eastAsia="zh-CN"/>
        </w:rPr>
        <w:t xml:space="preserve">Furthermore, if any of the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007A4617" w:rsidRPr="00785E35">
        <w:rPr>
          <w:b/>
          <w:bCs/>
          <w:lang w:val="en-GB" w:eastAsia="zh-CN"/>
        </w:rPr>
        <w:t xml:space="preserve"> HP SR is positive, the</w:t>
      </w:r>
      <m:oMath>
        <m:r>
          <m:rPr>
            <m:sty m:val="b"/>
          </m:rPr>
          <w:rPr>
            <w:rFonts w:ascii="Cambria Math" w:hAnsi="Cambria Math"/>
            <w:lang w:val="en-GB" w:eastAsia="zh-CN"/>
          </w:rPr>
          <m:t xml:space="preserve"> 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007A4617" w:rsidRPr="00785E35">
        <w:rPr>
          <w:b/>
          <w:bCs/>
          <w:iCs/>
          <w:lang w:val="en-GB" w:eastAsia="zh-CN"/>
        </w:rPr>
        <w:t xml:space="preserve">bits shall indicate a positive HP SR. </w:t>
      </w:r>
    </w:p>
    <w:p w14:paraId="005576F3" w14:textId="7875BCD7" w:rsidR="008D7482" w:rsidRPr="00785E35" w:rsidRDefault="00B603D3" w:rsidP="00472BF4">
      <w:pPr>
        <w:pStyle w:val="Heading1"/>
        <w:rPr>
          <w:lang w:eastAsia="zh-CN"/>
        </w:rPr>
      </w:pPr>
      <w:r>
        <w:rPr>
          <w:lang w:eastAsia="zh-CN"/>
        </w:rPr>
        <w:t>UCI multiplexing on PUSCH</w:t>
      </w:r>
    </w:p>
    <w:p w14:paraId="544C8438" w14:textId="34AD979F" w:rsidR="00310A2E" w:rsidRDefault="00AF7A3D" w:rsidP="00310A2E">
      <w:pPr>
        <w:pStyle w:val="Heading2"/>
        <w:rPr>
          <w:lang w:eastAsia="zh-CN"/>
        </w:rPr>
      </w:pPr>
      <w:r>
        <w:rPr>
          <w:lang w:eastAsia="zh-CN"/>
        </w:rPr>
        <w:t>Spec impact to support HP/LP HARQ-ACK separate encoding</w:t>
      </w:r>
    </w:p>
    <w:p w14:paraId="50A117CB" w14:textId="7F39858A" w:rsidR="00DC0B50" w:rsidRDefault="00DC0B50" w:rsidP="00026500">
      <w:pPr>
        <w:pStyle w:val="Heading3"/>
        <w:rPr>
          <w:lang w:eastAsia="zh-CN"/>
        </w:rPr>
      </w:pPr>
      <w:bookmarkStart w:id="29" w:name="_Hlk71196423"/>
      <w:r>
        <w:rPr>
          <w:lang w:eastAsia="zh-CN"/>
        </w:rPr>
        <w:t>UCI dropping to avoid exceeding 3 UCI encoders</w:t>
      </w:r>
    </w:p>
    <w:p w14:paraId="54218503" w14:textId="577548CB" w:rsidR="0005171E" w:rsidRPr="0005171E" w:rsidRDefault="0005171E" w:rsidP="0005171E">
      <w:pPr>
        <w:pStyle w:val="BodyText"/>
        <w:rPr>
          <w:rFonts w:ascii="Times New Roman" w:hAnsi="Times New Roman"/>
          <w:color w:val="000000"/>
          <w:szCs w:val="20"/>
          <w:lang w:eastAsia="zh-CN"/>
        </w:rPr>
      </w:pPr>
      <w:r w:rsidRPr="0005171E">
        <w:rPr>
          <w:rFonts w:ascii="Times New Roman" w:hAnsi="Times New Roman"/>
          <w:color w:val="000000"/>
          <w:szCs w:val="20"/>
          <w:lang w:eastAsia="zh-CN"/>
        </w:rPr>
        <w:t xml:space="preserve">In RAN1 104bis-e, the following </w:t>
      </w:r>
      <w:r>
        <w:rPr>
          <w:rFonts w:ascii="Times New Roman" w:hAnsi="Times New Roman"/>
          <w:color w:val="000000"/>
          <w:szCs w:val="20"/>
          <w:lang w:eastAsia="zh-CN"/>
        </w:rPr>
        <w:t xml:space="preserve">agreement was made. </w:t>
      </w:r>
    </w:p>
    <w:p w14:paraId="42D26AE6" w14:textId="786EF7B3" w:rsidR="0005171E" w:rsidRPr="0005171E" w:rsidRDefault="0005171E" w:rsidP="0005171E">
      <w:pPr>
        <w:pStyle w:val="BodyText"/>
        <w:rPr>
          <w:rFonts w:ascii="Times New Roman" w:eastAsia="Microsoft YaHei" w:hAnsi="Times New Roman"/>
          <w:color w:val="000000"/>
          <w:szCs w:val="20"/>
        </w:rPr>
      </w:pPr>
      <w:r w:rsidRPr="0005171E">
        <w:rPr>
          <w:rFonts w:ascii="Times New Roman" w:hAnsi="Times New Roman"/>
          <w:color w:val="000000"/>
          <w:szCs w:val="20"/>
          <w:highlight w:val="green"/>
          <w:lang w:eastAsia="zh-CN"/>
        </w:rPr>
        <w:t>Agreement:</w:t>
      </w:r>
    </w:p>
    <w:p w14:paraId="1D5BC28A" w14:textId="77777777" w:rsidR="0005171E" w:rsidRPr="004A633D" w:rsidRDefault="0005171E" w:rsidP="0005171E">
      <w:pPr>
        <w:rPr>
          <w:rFonts w:eastAsia="Microsoft YaHei"/>
          <w:color w:val="000000"/>
        </w:rPr>
      </w:pPr>
      <w:r w:rsidRPr="004A633D">
        <w:rPr>
          <w:rFonts w:eastAsia="Microsoft YaHei"/>
          <w:color w:val="000000"/>
        </w:rPr>
        <w:t>For multiplexing a high-priority (HP) HARQ-ACK and a low-priority (LP) HARQ-ACK into a PUSCH in R17, support separate coding for the two HARQ-ACKs.</w:t>
      </w:r>
    </w:p>
    <w:p w14:paraId="6442D876" w14:textId="77777777" w:rsidR="0005171E" w:rsidRPr="004A633D" w:rsidRDefault="0005171E" w:rsidP="0005171E">
      <w:pPr>
        <w:numPr>
          <w:ilvl w:val="0"/>
          <w:numId w:val="36"/>
        </w:numPr>
        <w:overflowPunct/>
        <w:autoSpaceDE/>
        <w:autoSpaceDN/>
        <w:adjustRightInd/>
        <w:spacing w:after="0"/>
        <w:textAlignment w:val="auto"/>
      </w:pPr>
      <w:r w:rsidRPr="004A633D">
        <w:t>It is understood that it is intended that t</w:t>
      </w:r>
      <w:r w:rsidRPr="004A633D">
        <w:rPr>
          <w:rFonts w:hint="eastAsia"/>
        </w:rPr>
        <w:t>he number of encoding chains for all UCI multiplexing combinations in Rel-17 should not exceed that in Rel-15/16.</w:t>
      </w:r>
    </w:p>
    <w:p w14:paraId="175E4F24" w14:textId="77777777" w:rsidR="0005171E" w:rsidRPr="0005171E" w:rsidRDefault="0005171E" w:rsidP="00364207">
      <w:pPr>
        <w:rPr>
          <w:b/>
          <w:bCs/>
          <w:i/>
          <w:iCs/>
          <w:u w:val="single"/>
          <w:lang w:eastAsia="zh-CN"/>
        </w:rPr>
      </w:pPr>
    </w:p>
    <w:p w14:paraId="0A7B9A12" w14:textId="7B5CA153" w:rsidR="0005171E" w:rsidRDefault="0005171E" w:rsidP="00364207">
      <w:pPr>
        <w:rPr>
          <w:lang w:val="en-GB" w:eastAsia="zh-CN"/>
        </w:rPr>
      </w:pPr>
      <w:r>
        <w:rPr>
          <w:lang w:val="en-GB" w:eastAsia="zh-CN"/>
        </w:rPr>
        <w:t xml:space="preserve">The spirit of above agreement is to support separate encoding of HP and LP HARQ-ACK without requiring more UCI encoders than Rel-15, which utilizes 3 UCI encoders for HARQ-ACK, CSI part 1, and CSI part 2. </w:t>
      </w:r>
    </w:p>
    <w:p w14:paraId="2BA5E590" w14:textId="76F014DE" w:rsidR="0005171E" w:rsidRDefault="0005171E" w:rsidP="00364207">
      <w:pPr>
        <w:rPr>
          <w:lang w:val="en-GB" w:eastAsia="zh-CN"/>
        </w:rPr>
      </w:pPr>
      <w:r>
        <w:rPr>
          <w:lang w:val="en-GB" w:eastAsia="zh-CN"/>
        </w:rPr>
        <w:t xml:space="preserve">Following this spirit, as illustrated by </w:t>
      </w:r>
      <w:r>
        <w:rPr>
          <w:lang w:val="en-GB" w:eastAsia="zh-CN"/>
        </w:rPr>
        <w:fldChar w:fldCharType="begin"/>
      </w:r>
      <w:r>
        <w:rPr>
          <w:lang w:val="en-GB" w:eastAsia="zh-CN"/>
        </w:rPr>
        <w:instrText xml:space="preserve"> REF _Ref71390387 \h </w:instrText>
      </w:r>
      <w:r>
        <w:rPr>
          <w:lang w:val="en-GB" w:eastAsia="zh-CN"/>
        </w:rPr>
      </w:r>
      <w:r>
        <w:rPr>
          <w:lang w:val="en-GB" w:eastAsia="zh-CN"/>
        </w:rPr>
        <w:fldChar w:fldCharType="separate"/>
      </w:r>
      <w:r w:rsidR="00A65198" w:rsidRPr="00785E35">
        <w:rPr>
          <w:rFonts w:eastAsia="Malgun Gothic"/>
          <w:b/>
          <w:lang w:val="en-GB"/>
        </w:rPr>
        <w:t xml:space="preserve">Fig </w:t>
      </w:r>
      <w:r w:rsidR="00A65198">
        <w:rPr>
          <w:rFonts w:eastAsia="Malgun Gothic"/>
          <w:b/>
          <w:noProof/>
          <w:lang w:val="en-GB"/>
        </w:rPr>
        <w:t>16</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_Ref71390389 \h </w:instrText>
      </w:r>
      <w:r>
        <w:rPr>
          <w:lang w:val="en-GB" w:eastAsia="zh-CN"/>
        </w:rPr>
      </w:r>
      <w:r>
        <w:rPr>
          <w:lang w:val="en-GB" w:eastAsia="zh-CN"/>
        </w:rPr>
        <w:fldChar w:fldCharType="separate"/>
      </w:r>
      <w:r w:rsidR="00A65198" w:rsidRPr="00785E35">
        <w:rPr>
          <w:rFonts w:eastAsia="Malgun Gothic"/>
          <w:b/>
          <w:lang w:val="en-GB"/>
        </w:rPr>
        <w:t xml:space="preserve">Fig </w:t>
      </w:r>
      <w:r w:rsidR="00A65198">
        <w:rPr>
          <w:rFonts w:eastAsia="Malgun Gothic"/>
          <w:b/>
          <w:noProof/>
          <w:lang w:val="en-GB"/>
        </w:rPr>
        <w:t>17</w:t>
      </w:r>
      <w:r>
        <w:rPr>
          <w:lang w:val="en-GB" w:eastAsia="zh-CN"/>
        </w:rPr>
        <w:fldChar w:fldCharType="end"/>
      </w:r>
      <w:r>
        <w:rPr>
          <w:lang w:val="en-GB" w:eastAsia="zh-CN"/>
        </w:rPr>
        <w:t xml:space="preserve">, when </w:t>
      </w:r>
      <w:r w:rsidRPr="0005171E">
        <w:rPr>
          <w:lang w:val="en-GB" w:eastAsia="zh-CN"/>
        </w:rPr>
        <w:t xml:space="preserve">HP A/N, LP A/N, and LP CSI </w:t>
      </w:r>
      <w:r w:rsidR="009C519A">
        <w:rPr>
          <w:lang w:val="en-GB" w:eastAsia="zh-CN"/>
        </w:rPr>
        <w:t>are multiplexed</w:t>
      </w:r>
      <w:r w:rsidRPr="0005171E">
        <w:rPr>
          <w:lang w:val="en-GB" w:eastAsia="zh-CN"/>
        </w:rPr>
        <w:t xml:space="preserve"> on PUSCH, the LP CSI part 2 should be dropped to be confined with 3 UCI encoders. </w:t>
      </w:r>
      <w:r>
        <w:rPr>
          <w:lang w:val="en-GB" w:eastAsia="zh-CN"/>
        </w:rPr>
        <w:t xml:space="preserve">when </w:t>
      </w:r>
      <w:r w:rsidRPr="0005171E">
        <w:rPr>
          <w:lang w:val="en-GB" w:eastAsia="zh-CN"/>
        </w:rPr>
        <w:t xml:space="preserve">HP A/N, LP A/N, and HP CSI multiplexing on PUSCH, the LP A/N should be dropped to be confined with 3 UCI encoders. </w:t>
      </w:r>
    </w:p>
    <w:p w14:paraId="01E52748" w14:textId="5B82EEA1" w:rsidR="0005171E" w:rsidRDefault="007D5A35" w:rsidP="0005171E">
      <w:pPr>
        <w:jc w:val="center"/>
        <w:rPr>
          <w:b/>
          <w:bCs/>
          <w:lang w:val="en-GB" w:eastAsia="zh-CN"/>
        </w:rPr>
      </w:pPr>
      <w:r>
        <w:rPr>
          <w:b/>
          <w:bCs/>
          <w:noProof/>
          <w:lang w:val="en-GB" w:eastAsia="zh-CN"/>
        </w:rPr>
        <w:drawing>
          <wp:inline distT="0" distB="0" distL="0" distR="0" wp14:anchorId="30440A97" wp14:editId="53E1301C">
            <wp:extent cx="3942086" cy="1666754"/>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77250" cy="1681622"/>
                    </a:xfrm>
                    <a:prstGeom prst="rect">
                      <a:avLst/>
                    </a:prstGeom>
                    <a:noFill/>
                    <a:ln>
                      <a:noFill/>
                    </a:ln>
                  </pic:spPr>
                </pic:pic>
              </a:graphicData>
            </a:graphic>
          </wp:inline>
        </w:drawing>
      </w:r>
    </w:p>
    <w:p w14:paraId="4F20B0F3" w14:textId="31B47576" w:rsidR="0005171E" w:rsidRDefault="0005171E" w:rsidP="0005171E">
      <w:pPr>
        <w:jc w:val="center"/>
        <w:rPr>
          <w:b/>
          <w:bCs/>
          <w:lang w:val="en-GB" w:eastAsia="zh-CN"/>
        </w:rPr>
      </w:pPr>
      <w:bookmarkStart w:id="30" w:name="_Ref71390387"/>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A65198">
        <w:rPr>
          <w:rFonts w:eastAsia="Malgun Gothic"/>
          <w:b/>
          <w:noProof/>
          <w:lang w:val="en-GB"/>
        </w:rPr>
        <w:t>16</w:t>
      </w:r>
      <w:r w:rsidRPr="00785E35">
        <w:rPr>
          <w:rFonts w:eastAsia="Malgun Gothic"/>
          <w:b/>
          <w:lang w:val="en-GB"/>
        </w:rPr>
        <w:fldChar w:fldCharType="end"/>
      </w:r>
      <w:bookmarkEnd w:id="30"/>
      <w:r w:rsidRPr="00785E35">
        <w:rPr>
          <w:rFonts w:eastAsia="Malgun Gothic"/>
          <w:b/>
          <w:lang w:val="en-GB"/>
        </w:rPr>
        <w:t>:</w:t>
      </w:r>
      <w:r w:rsidRPr="00785E35">
        <w:rPr>
          <w:b/>
        </w:rPr>
        <w:t xml:space="preserve"> </w:t>
      </w:r>
      <w:r>
        <w:rPr>
          <w:b/>
        </w:rPr>
        <w:t>HP A/N + LP A/N + LP CSI part 1/2 multiplexing on PUSCH</w:t>
      </w:r>
    </w:p>
    <w:p w14:paraId="3431322C" w14:textId="747834F0" w:rsidR="0005171E" w:rsidRDefault="007D5A35" w:rsidP="0005171E">
      <w:pPr>
        <w:jc w:val="center"/>
        <w:rPr>
          <w:b/>
          <w:bCs/>
          <w:lang w:val="en-GB" w:eastAsia="zh-CN"/>
        </w:rPr>
      </w:pPr>
      <w:r>
        <w:rPr>
          <w:b/>
          <w:bCs/>
          <w:noProof/>
          <w:lang w:val="en-GB" w:eastAsia="zh-CN"/>
        </w:rPr>
        <w:lastRenderedPageBreak/>
        <w:drawing>
          <wp:inline distT="0" distB="0" distL="0" distR="0" wp14:anchorId="2520B1FA" wp14:editId="15B4DC97">
            <wp:extent cx="3969462" cy="16783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993146" cy="1688344"/>
                    </a:xfrm>
                    <a:prstGeom prst="rect">
                      <a:avLst/>
                    </a:prstGeom>
                    <a:noFill/>
                    <a:ln>
                      <a:noFill/>
                    </a:ln>
                  </pic:spPr>
                </pic:pic>
              </a:graphicData>
            </a:graphic>
          </wp:inline>
        </w:drawing>
      </w:r>
    </w:p>
    <w:p w14:paraId="3F56D98F" w14:textId="266F8F66" w:rsidR="0005171E" w:rsidRPr="008D334F" w:rsidRDefault="0005171E" w:rsidP="008D334F">
      <w:pPr>
        <w:jc w:val="center"/>
        <w:rPr>
          <w:b/>
          <w:bCs/>
          <w:lang w:val="en-GB" w:eastAsia="zh-CN"/>
        </w:rPr>
      </w:pPr>
      <w:bookmarkStart w:id="31" w:name="_Ref71390389"/>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A65198">
        <w:rPr>
          <w:rFonts w:eastAsia="Malgun Gothic"/>
          <w:b/>
          <w:noProof/>
          <w:lang w:val="en-GB"/>
        </w:rPr>
        <w:t>17</w:t>
      </w:r>
      <w:r w:rsidRPr="00785E35">
        <w:rPr>
          <w:rFonts w:eastAsia="Malgun Gothic"/>
          <w:b/>
          <w:lang w:val="en-GB"/>
        </w:rPr>
        <w:fldChar w:fldCharType="end"/>
      </w:r>
      <w:bookmarkEnd w:id="31"/>
      <w:r w:rsidRPr="00785E35">
        <w:rPr>
          <w:rFonts w:eastAsia="Malgun Gothic"/>
          <w:b/>
          <w:lang w:val="en-GB"/>
        </w:rPr>
        <w:t>:</w:t>
      </w:r>
      <w:r w:rsidRPr="00785E35">
        <w:rPr>
          <w:b/>
        </w:rPr>
        <w:t xml:space="preserve"> </w:t>
      </w:r>
      <w:r>
        <w:rPr>
          <w:b/>
        </w:rPr>
        <w:t>HP A/N + LP A/N + HP CSI part 1/2 multiplexing on PUSCH</w:t>
      </w:r>
    </w:p>
    <w:p w14:paraId="5CC4F8BD" w14:textId="180ECA82" w:rsidR="00364207" w:rsidRDefault="00364207" w:rsidP="00364207">
      <w:pPr>
        <w:rPr>
          <w:rFonts w:eastAsia="Microsoft YaHei"/>
          <w:b/>
          <w:bCs/>
          <w:color w:val="000000"/>
        </w:rPr>
      </w:pPr>
      <w:r w:rsidRPr="002A5D2C">
        <w:rPr>
          <w:b/>
          <w:bCs/>
          <w:i/>
          <w:iCs/>
          <w:u w:val="single"/>
          <w:lang w:val="en-GB" w:eastAsia="zh-CN"/>
        </w:rPr>
        <w:t xml:space="preserve">Proposal </w:t>
      </w:r>
      <w:r w:rsidR="002A5D2C" w:rsidRPr="002A5D2C">
        <w:rPr>
          <w:b/>
          <w:bCs/>
          <w:i/>
          <w:iCs/>
          <w:u w:val="single"/>
          <w:lang w:val="en-GB" w:eastAsia="zh-CN"/>
        </w:rPr>
        <w:t>13</w:t>
      </w:r>
      <w:r w:rsidRPr="002A5D2C">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b/>
          <w:bCs/>
          <w:color w:val="000000"/>
        </w:rPr>
        <w:t>if CSI would multiplex on the same PUSCH,</w:t>
      </w:r>
    </w:p>
    <w:p w14:paraId="0579184C" w14:textId="6572916B" w:rsidR="00364207" w:rsidRDefault="00364207" w:rsidP="00364207">
      <w:pPr>
        <w:pStyle w:val="ListParagraph"/>
        <w:numPr>
          <w:ilvl w:val="0"/>
          <w:numId w:val="32"/>
        </w:numPr>
        <w:rPr>
          <w:rFonts w:ascii="Times New Roman" w:hAnsi="Times New Roman"/>
          <w:b/>
          <w:bCs/>
          <w:sz w:val="20"/>
          <w:szCs w:val="20"/>
          <w:lang w:val="en-GB" w:eastAsia="zh-CN"/>
        </w:rPr>
      </w:pPr>
      <w:r w:rsidRPr="00364207">
        <w:rPr>
          <w:rFonts w:ascii="Times New Roman" w:hAnsi="Times New Roman"/>
          <w:b/>
          <w:bCs/>
          <w:sz w:val="20"/>
          <w:szCs w:val="20"/>
          <w:lang w:val="en-GB" w:eastAsia="zh-CN"/>
        </w:rPr>
        <w:t xml:space="preserve">Drop CSI part 2, if CSI is </w:t>
      </w:r>
      <w:r>
        <w:rPr>
          <w:rFonts w:ascii="Times New Roman" w:hAnsi="Times New Roman"/>
          <w:b/>
          <w:bCs/>
          <w:sz w:val="20"/>
          <w:szCs w:val="20"/>
          <w:lang w:val="en-GB" w:eastAsia="zh-CN"/>
        </w:rPr>
        <w:t xml:space="preserve">a </w:t>
      </w:r>
      <w:r w:rsidRPr="00364207">
        <w:rPr>
          <w:rFonts w:ascii="Times New Roman" w:hAnsi="Times New Roman"/>
          <w:b/>
          <w:bCs/>
          <w:sz w:val="20"/>
          <w:szCs w:val="20"/>
          <w:lang w:val="en-GB" w:eastAsia="zh-CN"/>
        </w:rPr>
        <w:t>low priority CSI</w:t>
      </w:r>
      <w:r>
        <w:rPr>
          <w:rFonts w:ascii="Times New Roman" w:hAnsi="Times New Roman"/>
          <w:b/>
          <w:bCs/>
          <w:sz w:val="20"/>
          <w:szCs w:val="20"/>
          <w:lang w:val="en-GB" w:eastAsia="zh-CN"/>
        </w:rPr>
        <w:t xml:space="preserve">. </w:t>
      </w:r>
    </w:p>
    <w:p w14:paraId="7741B47F" w14:textId="3081AFDD" w:rsidR="000A4233" w:rsidRDefault="000A4233" w:rsidP="000A4233">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A/N reuse encoder and rate matching equation for Rel-15 A/N</w:t>
      </w:r>
    </w:p>
    <w:p w14:paraId="32DF1932" w14:textId="7A39DA3B" w:rsidR="000A4233" w:rsidRDefault="000A4233" w:rsidP="000A4233">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LP A/N reuse encoder and rate matching equation for Rel-15 CSI part 1</w:t>
      </w:r>
    </w:p>
    <w:p w14:paraId="7A448CEB" w14:textId="5E9E6E3E" w:rsidR="000A4233" w:rsidRPr="000A4233" w:rsidRDefault="000A4233" w:rsidP="000A4233">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LP CSI part 1 reuse encoder and rate matching equation for Rel-15 CSI part 2</w:t>
      </w:r>
    </w:p>
    <w:p w14:paraId="492CD95B" w14:textId="7EB38A95" w:rsidR="00364207" w:rsidRDefault="00364207" w:rsidP="00364207">
      <w:pPr>
        <w:pStyle w:val="ListParagraph"/>
        <w:numPr>
          <w:ilvl w:val="0"/>
          <w:numId w:val="32"/>
        </w:numPr>
        <w:rPr>
          <w:rFonts w:ascii="Times New Roman" w:hAnsi="Times New Roman"/>
          <w:b/>
          <w:bCs/>
          <w:sz w:val="20"/>
          <w:szCs w:val="20"/>
          <w:lang w:val="en-GB" w:eastAsia="zh-CN"/>
        </w:rPr>
      </w:pPr>
      <w:r w:rsidRPr="00364207">
        <w:rPr>
          <w:rFonts w:ascii="Times New Roman" w:hAnsi="Times New Roman"/>
          <w:b/>
          <w:bCs/>
          <w:sz w:val="20"/>
          <w:szCs w:val="20"/>
          <w:lang w:val="en-GB" w:eastAsia="zh-CN"/>
        </w:rPr>
        <w:t xml:space="preserve">Drop LP HARQ-ACK, if CSI is </w:t>
      </w:r>
      <w:r>
        <w:rPr>
          <w:rFonts w:ascii="Times New Roman" w:hAnsi="Times New Roman"/>
          <w:b/>
          <w:bCs/>
          <w:sz w:val="20"/>
          <w:szCs w:val="20"/>
          <w:lang w:val="en-GB" w:eastAsia="zh-CN"/>
        </w:rPr>
        <w:t xml:space="preserve">a </w:t>
      </w:r>
      <w:r w:rsidRPr="00364207">
        <w:rPr>
          <w:rFonts w:ascii="Times New Roman" w:hAnsi="Times New Roman"/>
          <w:b/>
          <w:bCs/>
          <w:sz w:val="20"/>
          <w:szCs w:val="20"/>
          <w:lang w:val="en-GB" w:eastAsia="zh-CN"/>
        </w:rPr>
        <w:t>high priority CSI</w:t>
      </w:r>
      <w:r>
        <w:rPr>
          <w:rFonts w:ascii="Times New Roman" w:hAnsi="Times New Roman"/>
          <w:b/>
          <w:bCs/>
          <w:sz w:val="20"/>
          <w:szCs w:val="20"/>
          <w:lang w:val="en-GB" w:eastAsia="zh-CN"/>
        </w:rPr>
        <w:t xml:space="preserve">. </w:t>
      </w:r>
    </w:p>
    <w:p w14:paraId="34FB18B6" w14:textId="77777777" w:rsidR="000A4233" w:rsidRDefault="000A4233" w:rsidP="000A4233">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A/N reuse encoder and rate matching equation for Rel-15 A/N</w:t>
      </w:r>
    </w:p>
    <w:p w14:paraId="1FEFC9A6" w14:textId="15DFD003" w:rsidR="000A4233" w:rsidRDefault="000A4233" w:rsidP="000A4233">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CSI part 1 reuse encoder and rate matching equation for Rel-15 CSI part 1</w:t>
      </w:r>
    </w:p>
    <w:p w14:paraId="48D881DF" w14:textId="57A40C0C" w:rsidR="000A4233" w:rsidRPr="000A4233" w:rsidRDefault="000A4233" w:rsidP="000A4233">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CSI part 2 reuse encoder and rate matching equation for Rel-15 CSI part 2</w:t>
      </w:r>
    </w:p>
    <w:p w14:paraId="40B493EB" w14:textId="05A05F29" w:rsidR="000B0A77" w:rsidRPr="00035B79" w:rsidRDefault="00364207" w:rsidP="00035B79">
      <w:pPr>
        <w:pStyle w:val="ListParagraph"/>
        <w:numPr>
          <w:ilvl w:val="0"/>
          <w:numId w:val="32"/>
        </w:numPr>
        <w:rPr>
          <w:rFonts w:ascii="Times New Roman" w:hAnsi="Times New Roman"/>
          <w:b/>
          <w:bCs/>
          <w:sz w:val="20"/>
          <w:szCs w:val="20"/>
          <w:lang w:val="en-GB" w:eastAsia="zh-CN"/>
        </w:rPr>
      </w:pPr>
      <w:r>
        <w:rPr>
          <w:rFonts w:ascii="Times New Roman" w:hAnsi="Times New Roman"/>
          <w:b/>
          <w:bCs/>
          <w:sz w:val="20"/>
          <w:szCs w:val="20"/>
          <w:lang w:val="en-GB" w:eastAsia="zh-CN"/>
        </w:rPr>
        <w:t xml:space="preserve">FFS: RE mapping rules. </w:t>
      </w:r>
    </w:p>
    <w:p w14:paraId="1E122100" w14:textId="75C639B7" w:rsidR="00AF7A3D" w:rsidRDefault="00AF7A3D" w:rsidP="00026500">
      <w:pPr>
        <w:pStyle w:val="Heading3"/>
        <w:rPr>
          <w:lang w:eastAsia="zh-CN"/>
        </w:rPr>
      </w:pPr>
      <w:r>
        <w:rPr>
          <w:lang w:eastAsia="zh-CN"/>
        </w:rPr>
        <w:t>Beta and alpha factors indication</w:t>
      </w:r>
    </w:p>
    <w:bookmarkEnd w:id="29"/>
    <w:p w14:paraId="14082F79" w14:textId="7FC0AF4D" w:rsidR="00B30F1E" w:rsidRPr="00785E35" w:rsidRDefault="00B30F1E" w:rsidP="00B30F1E">
      <w:pPr>
        <w:rPr>
          <w:lang w:eastAsia="zh-CN"/>
        </w:rPr>
      </w:pPr>
      <w:r w:rsidRPr="00785E35">
        <w:rPr>
          <w:lang w:eastAsia="zh-CN"/>
        </w:rPr>
        <w:t>In NR Rel-15, when a HARQ-AC</w:t>
      </w:r>
      <w:r w:rsidRPr="00785E35">
        <w:rPr>
          <w:rFonts w:hint="eastAsia"/>
          <w:lang w:eastAsia="zh-CN"/>
        </w:rPr>
        <w:t>K</w:t>
      </w:r>
      <w:r w:rsidRPr="00785E35">
        <w:rPr>
          <w:lang w:eastAsia="zh-CN"/>
        </w:rPr>
        <w:t xml:space="preserve"> is multiplexed on the PUSCH, the gNB may indicate a beta-offset value to the UE, which can be used by the UE to determine the number of resources on the PUSCH that are allocated to UCI. In particular, the beta offset value may be either dynamically indicated via 2 bits in the UL DCI or semi-statically via RRC. </w:t>
      </w:r>
    </w:p>
    <w:p w14:paraId="2998B0EA" w14:textId="1EAD55F1" w:rsidR="00B30F1E" w:rsidRPr="00785E35" w:rsidRDefault="00B30F1E" w:rsidP="00B30F1E">
      <w:pPr>
        <w:rPr>
          <w:lang w:eastAsia="zh-CN"/>
        </w:rPr>
      </w:pPr>
      <w:r w:rsidRPr="00785E35">
        <w:rPr>
          <w:lang w:eastAsia="zh-CN"/>
        </w:rPr>
        <w:t>In NR Rel-17, HARQ-ACK of different priorities can be multiplexed on a PUSCH</w:t>
      </w:r>
      <w:r w:rsidR="00824932" w:rsidRPr="00785E35">
        <w:rPr>
          <w:lang w:eastAsia="zh-CN"/>
        </w:rPr>
        <w:t>. In this case,</w:t>
      </w:r>
      <w:r w:rsidRPr="00785E35">
        <w:rPr>
          <w:lang w:eastAsia="zh-CN"/>
        </w:rPr>
        <w:t xml:space="preserve"> using a same beta offset value or a same set of beta offset values may not be sufficient. I</w:t>
      </w:r>
      <w:r w:rsidR="00824932" w:rsidRPr="00785E35">
        <w:rPr>
          <w:lang w:eastAsia="zh-CN"/>
        </w:rPr>
        <w:t>nstead,</w:t>
      </w:r>
      <w:r w:rsidRPr="00785E35">
        <w:rPr>
          <w:lang w:eastAsia="zh-CN"/>
        </w:rPr>
        <w:t xml:space="preserve"> it may be beneficial to allow the gNB to indicate different beta offset values (or different sets of beta offset values) to the UE </w:t>
      </w:r>
      <w:r w:rsidR="00824932" w:rsidRPr="00785E35">
        <w:rPr>
          <w:lang w:eastAsia="zh-CN"/>
        </w:rPr>
        <w:t>based</w:t>
      </w:r>
      <w:r w:rsidRPr="00785E35">
        <w:rPr>
          <w:lang w:eastAsia="zh-CN"/>
        </w:rPr>
        <w:t xml:space="preserve"> on the priorities of the HARQ-ACK and the PUSCH. </w:t>
      </w:r>
    </w:p>
    <w:p w14:paraId="0ACA2764" w14:textId="7C32C070" w:rsidR="00B30F1E" w:rsidRPr="00785E35" w:rsidRDefault="00B30F1E" w:rsidP="00B30F1E">
      <w:pPr>
        <w:rPr>
          <w:lang w:eastAsia="zh-CN"/>
        </w:rPr>
      </w:pPr>
      <w:r w:rsidRPr="00785E35">
        <w:rPr>
          <w:lang w:eastAsia="zh-CN"/>
        </w:rPr>
        <w:t xml:space="preserve">More specifically, if dynamic beta offset indication is configured, </w:t>
      </w:r>
      <w:r w:rsidR="00D6498E" w:rsidRPr="00785E35">
        <w:rPr>
          <w:lang w:eastAsia="zh-CN"/>
        </w:rPr>
        <w:t xml:space="preserve">the gNB may configure four sets of beta offset values to the UE, which </w:t>
      </w:r>
      <w:r w:rsidR="00824932" w:rsidRPr="00785E35">
        <w:rPr>
          <w:lang w:eastAsia="zh-CN"/>
        </w:rPr>
        <w:t xml:space="preserve">corresponds to </w:t>
      </w:r>
      <w:r w:rsidR="00D6498E" w:rsidRPr="00785E35">
        <w:rPr>
          <w:lang w:eastAsia="zh-CN"/>
        </w:rPr>
        <w:t xml:space="preserve">the following </w:t>
      </w:r>
      <w:r w:rsidR="00824932" w:rsidRPr="00785E35">
        <w:rPr>
          <w:lang w:eastAsia="zh-CN"/>
        </w:rPr>
        <w:t xml:space="preserve">four </w:t>
      </w:r>
      <w:r w:rsidR="00D6498E" w:rsidRPr="00785E35">
        <w:rPr>
          <w:lang w:eastAsia="zh-CN"/>
        </w:rPr>
        <w:t>cases</w:t>
      </w:r>
      <w:r w:rsidR="00824932" w:rsidRPr="00785E35">
        <w:rPr>
          <w:lang w:eastAsia="zh-CN"/>
        </w:rPr>
        <w:t>, respectively</w:t>
      </w:r>
      <w:r w:rsidR="00D6498E" w:rsidRPr="00785E35">
        <w:rPr>
          <w:lang w:eastAsia="zh-CN"/>
        </w:rPr>
        <w:t xml:space="preserve">. </w:t>
      </w:r>
    </w:p>
    <w:p w14:paraId="6519BCFB" w14:textId="6EEF5491" w:rsidR="00D6498E" w:rsidRPr="00785E35" w:rsidRDefault="00D6498E" w:rsidP="00B603D3">
      <w:pPr>
        <w:pStyle w:val="ListParagraph"/>
        <w:numPr>
          <w:ilvl w:val="0"/>
          <w:numId w:val="12"/>
        </w:numPr>
        <w:rPr>
          <w:rFonts w:ascii="Times New Roman" w:hAnsi="Times New Roman"/>
          <w:sz w:val="20"/>
          <w:szCs w:val="20"/>
          <w:lang w:eastAsia="zh-CN"/>
        </w:rPr>
      </w:pPr>
      <w:r w:rsidRPr="00785E35">
        <w:rPr>
          <w:rFonts w:ascii="Times New Roman" w:hAnsi="Times New Roman"/>
          <w:sz w:val="20"/>
          <w:szCs w:val="20"/>
          <w:lang w:eastAsia="zh-CN"/>
        </w:rPr>
        <w:t>Multiplexing LP HARQ-ACK</w:t>
      </w:r>
      <w:r w:rsidR="00824932" w:rsidRPr="00785E35">
        <w:rPr>
          <w:rFonts w:ascii="Times New Roman" w:hAnsi="Times New Roman"/>
          <w:sz w:val="20"/>
          <w:szCs w:val="20"/>
          <w:lang w:eastAsia="zh-CN"/>
        </w:rPr>
        <w:t>/UCI</w:t>
      </w:r>
      <w:r w:rsidRPr="00785E35">
        <w:rPr>
          <w:rFonts w:ascii="Times New Roman" w:hAnsi="Times New Roman"/>
          <w:sz w:val="20"/>
          <w:szCs w:val="20"/>
          <w:lang w:eastAsia="zh-CN"/>
        </w:rPr>
        <w:t xml:space="preserve"> on LP PUSCH</w:t>
      </w:r>
    </w:p>
    <w:p w14:paraId="3CDDC783" w14:textId="3FD25A12" w:rsidR="00D6498E" w:rsidRPr="00785E35" w:rsidRDefault="00D6498E" w:rsidP="00B603D3">
      <w:pPr>
        <w:pStyle w:val="ListParagraph"/>
        <w:numPr>
          <w:ilvl w:val="0"/>
          <w:numId w:val="12"/>
        </w:numPr>
        <w:rPr>
          <w:rFonts w:ascii="Times New Roman" w:hAnsi="Times New Roman"/>
          <w:sz w:val="20"/>
          <w:szCs w:val="20"/>
          <w:lang w:eastAsia="zh-CN"/>
        </w:rPr>
      </w:pPr>
      <w:r w:rsidRPr="00785E35">
        <w:rPr>
          <w:rFonts w:ascii="Times New Roman" w:hAnsi="Times New Roman"/>
          <w:sz w:val="20"/>
          <w:szCs w:val="20"/>
          <w:lang w:eastAsia="zh-CN"/>
        </w:rPr>
        <w:t>Multiplexing LP HARQ-ACK</w:t>
      </w:r>
      <w:r w:rsidR="00824932" w:rsidRPr="00785E35">
        <w:rPr>
          <w:rFonts w:ascii="Times New Roman" w:hAnsi="Times New Roman"/>
          <w:sz w:val="20"/>
          <w:szCs w:val="20"/>
          <w:lang w:eastAsia="zh-CN"/>
        </w:rPr>
        <w:t>/UCI</w:t>
      </w:r>
      <w:r w:rsidRPr="00785E35">
        <w:rPr>
          <w:rFonts w:ascii="Times New Roman" w:hAnsi="Times New Roman"/>
          <w:sz w:val="20"/>
          <w:szCs w:val="20"/>
          <w:lang w:eastAsia="zh-CN"/>
        </w:rPr>
        <w:t xml:space="preserve"> on HP PUSCH</w:t>
      </w:r>
    </w:p>
    <w:p w14:paraId="76D214B9" w14:textId="70E3B6A0" w:rsidR="00D6498E" w:rsidRPr="00785E35" w:rsidRDefault="00D6498E" w:rsidP="00B603D3">
      <w:pPr>
        <w:pStyle w:val="ListParagraph"/>
        <w:numPr>
          <w:ilvl w:val="0"/>
          <w:numId w:val="12"/>
        </w:numPr>
        <w:rPr>
          <w:rFonts w:ascii="Times New Roman" w:hAnsi="Times New Roman"/>
          <w:sz w:val="20"/>
          <w:szCs w:val="20"/>
          <w:lang w:eastAsia="zh-CN"/>
        </w:rPr>
      </w:pPr>
      <w:r w:rsidRPr="00785E35">
        <w:rPr>
          <w:rFonts w:ascii="Times New Roman" w:hAnsi="Times New Roman"/>
          <w:sz w:val="20"/>
          <w:szCs w:val="20"/>
          <w:lang w:eastAsia="zh-CN"/>
        </w:rPr>
        <w:t>Multiplexing HP HARQ-ACK</w:t>
      </w:r>
      <w:r w:rsidR="00824932" w:rsidRPr="00785E35">
        <w:rPr>
          <w:rFonts w:ascii="Times New Roman" w:hAnsi="Times New Roman"/>
          <w:sz w:val="20"/>
          <w:szCs w:val="20"/>
          <w:lang w:eastAsia="zh-CN"/>
        </w:rPr>
        <w:t>/UCI</w:t>
      </w:r>
      <w:r w:rsidRPr="00785E35">
        <w:rPr>
          <w:rFonts w:ascii="Times New Roman" w:hAnsi="Times New Roman"/>
          <w:sz w:val="20"/>
          <w:szCs w:val="20"/>
          <w:lang w:eastAsia="zh-CN"/>
        </w:rPr>
        <w:t xml:space="preserve"> on LP PUSCH</w:t>
      </w:r>
    </w:p>
    <w:p w14:paraId="25A9E4F7" w14:textId="66144E0B" w:rsidR="00D6498E" w:rsidRPr="00785E35" w:rsidRDefault="00D6498E" w:rsidP="00B603D3">
      <w:pPr>
        <w:pStyle w:val="ListParagraph"/>
        <w:numPr>
          <w:ilvl w:val="0"/>
          <w:numId w:val="12"/>
        </w:numPr>
        <w:rPr>
          <w:rFonts w:ascii="Times New Roman" w:hAnsi="Times New Roman"/>
          <w:sz w:val="20"/>
          <w:szCs w:val="20"/>
          <w:lang w:eastAsia="zh-CN"/>
        </w:rPr>
      </w:pPr>
      <w:r w:rsidRPr="00785E35">
        <w:rPr>
          <w:rFonts w:ascii="Times New Roman" w:hAnsi="Times New Roman"/>
          <w:sz w:val="20"/>
          <w:szCs w:val="20"/>
          <w:lang w:eastAsia="zh-CN"/>
        </w:rPr>
        <w:t>Multiplexing HP HARQ-ACK</w:t>
      </w:r>
      <w:r w:rsidR="00824932" w:rsidRPr="00785E35">
        <w:rPr>
          <w:rFonts w:ascii="Times New Roman" w:hAnsi="Times New Roman"/>
          <w:sz w:val="20"/>
          <w:szCs w:val="20"/>
          <w:lang w:eastAsia="zh-CN"/>
        </w:rPr>
        <w:t>/UCI</w:t>
      </w:r>
      <w:r w:rsidRPr="00785E35">
        <w:rPr>
          <w:rFonts w:ascii="Times New Roman" w:hAnsi="Times New Roman"/>
          <w:sz w:val="20"/>
          <w:szCs w:val="20"/>
          <w:lang w:eastAsia="zh-CN"/>
        </w:rPr>
        <w:t xml:space="preserve"> on HP P</w:t>
      </w:r>
      <w:r w:rsidR="007F07A0" w:rsidRPr="00785E35">
        <w:rPr>
          <w:rFonts w:ascii="Times New Roman" w:hAnsi="Times New Roman"/>
          <w:sz w:val="20"/>
          <w:szCs w:val="20"/>
          <w:lang w:eastAsia="zh-CN"/>
        </w:rPr>
        <w:t>U</w:t>
      </w:r>
      <w:r w:rsidRPr="00785E35">
        <w:rPr>
          <w:rFonts w:ascii="Times New Roman" w:hAnsi="Times New Roman"/>
          <w:sz w:val="20"/>
          <w:szCs w:val="20"/>
          <w:lang w:eastAsia="zh-CN"/>
        </w:rPr>
        <w:t xml:space="preserve">SCH </w:t>
      </w:r>
    </w:p>
    <w:p w14:paraId="27067DCE" w14:textId="622803C7" w:rsidR="00D6498E" w:rsidRPr="00785E35" w:rsidRDefault="00D6498E" w:rsidP="00824932">
      <w:pPr>
        <w:rPr>
          <w:lang w:eastAsia="zh-CN"/>
        </w:rPr>
      </w:pPr>
    </w:p>
    <w:p w14:paraId="76CC215E" w14:textId="77777777" w:rsidR="00560F7E" w:rsidRDefault="00824932" w:rsidP="00B30F1E">
      <w:pPr>
        <w:rPr>
          <w:lang w:eastAsia="zh-CN"/>
        </w:rPr>
      </w:pPr>
      <w:r w:rsidRPr="00785E35">
        <w:rPr>
          <w:lang w:eastAsia="zh-CN"/>
        </w:rPr>
        <w:t xml:space="preserve">For example, if the UE piggybacks a LP HARQ-ACK on a HP PUSCH, it may select one beta offset value from the set of beta-offset values that correspond to LP HARQ-ACK multiplexing on HP PUSCH. In this case, the beta offset values can be configured to be smaller, compared to the case of multiplexing the LP HARQ-ACK on a LP PUSCH. In a second example, if the UE piggybacks a HP HARQ-ACK on a LP PUSCH, it may use a higher beta offset value in order to have a better protection for the HP </w:t>
      </w:r>
      <w:r w:rsidRPr="00785E35">
        <w:rPr>
          <w:rFonts w:hint="eastAsia"/>
          <w:lang w:eastAsia="zh-CN"/>
        </w:rPr>
        <w:t>HARQ-ACK</w:t>
      </w:r>
      <w:r w:rsidRPr="00785E35">
        <w:rPr>
          <w:lang w:eastAsia="zh-CN"/>
        </w:rPr>
        <w:t xml:space="preserve">. </w:t>
      </w:r>
    </w:p>
    <w:p w14:paraId="662A3F89" w14:textId="4387F860" w:rsidR="00560F7E" w:rsidRDefault="00560F7E" w:rsidP="00B30F1E">
      <w:pPr>
        <w:rPr>
          <w:lang w:eastAsia="zh-CN"/>
        </w:rPr>
      </w:pPr>
      <w:r w:rsidRPr="00785E35">
        <w:rPr>
          <w:lang w:eastAsia="zh-CN"/>
        </w:rPr>
        <w:t xml:space="preserve">For each set of the beta-offset values discussed above, the base station may dynamically indicate one beta-offset value using the beta-offset field in the DCI in Rel-15. In case UCI of the same type is piggybacked on a PUSCH, the UE may refer to a corresponding beta-offset set discussed above to determine the beta offset value based on the indication in the DCI. </w:t>
      </w:r>
    </w:p>
    <w:p w14:paraId="440DD1D7" w14:textId="4CB8BCA7" w:rsidR="00B30F1E" w:rsidRPr="00785E35" w:rsidRDefault="00824932" w:rsidP="00B30F1E">
      <w:pPr>
        <w:rPr>
          <w:lang w:eastAsia="zh-CN"/>
        </w:rPr>
      </w:pPr>
      <w:r w:rsidRPr="00785E35">
        <w:rPr>
          <w:lang w:eastAsia="zh-CN"/>
        </w:rPr>
        <w:t xml:space="preserve">With the above discussion, we would propose the following. </w:t>
      </w:r>
    </w:p>
    <w:p w14:paraId="256EC6D0" w14:textId="57F66DA6" w:rsidR="00824932" w:rsidRPr="00785E35" w:rsidRDefault="00824932" w:rsidP="00824932">
      <w:pPr>
        <w:rPr>
          <w:b/>
          <w:bCs/>
          <w:lang w:val="en-GB" w:eastAsia="zh-CN"/>
        </w:rPr>
      </w:pPr>
      <w:r w:rsidRPr="00785E35">
        <w:rPr>
          <w:b/>
          <w:bCs/>
          <w:i/>
          <w:iCs/>
          <w:u w:val="single"/>
          <w:lang w:val="en-GB" w:eastAsia="zh-CN"/>
        </w:rPr>
        <w:lastRenderedPageBreak/>
        <w:t xml:space="preserve">Proposal </w:t>
      </w:r>
      <w:r w:rsidR="00C0515B" w:rsidRPr="00785E35">
        <w:rPr>
          <w:b/>
          <w:bCs/>
          <w:i/>
          <w:iCs/>
          <w:u w:val="single"/>
          <w:lang w:val="en-GB" w:eastAsia="zh-CN"/>
        </w:rPr>
        <w:t>1</w:t>
      </w:r>
      <w:r w:rsidR="002A5D2C">
        <w:rPr>
          <w:b/>
          <w:bCs/>
          <w:i/>
          <w:iCs/>
          <w:u w:val="single"/>
          <w:lang w:val="en-GB" w:eastAsia="zh-CN"/>
        </w:rPr>
        <w:t>4</w:t>
      </w:r>
      <w:r w:rsidRPr="00785E35">
        <w:rPr>
          <w:b/>
          <w:bCs/>
          <w:lang w:val="en-GB" w:eastAsia="zh-CN"/>
        </w:rPr>
        <w:t>: In NR Rel-17, up to four sets of beta offset values can be configured to the UE to indicate separate beta offset values for the following cases:</w:t>
      </w:r>
    </w:p>
    <w:p w14:paraId="25CDDF19" w14:textId="77777777" w:rsidR="00824932" w:rsidRPr="00785E35" w:rsidRDefault="00824932" w:rsidP="00B603D3">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w:t>
      </w:r>
      <w:r w:rsidRPr="00785E35">
        <w:rPr>
          <w:rFonts w:ascii="Times New Roman" w:eastAsia="SimSun" w:hAnsi="Times New Roman" w:hint="eastAsia"/>
          <w:b/>
          <w:bCs/>
          <w:sz w:val="20"/>
          <w:szCs w:val="20"/>
          <w:lang w:eastAsia="zh-CN"/>
        </w:rPr>
        <w:t>/</w:t>
      </w:r>
      <w:r w:rsidRPr="00785E35">
        <w:rPr>
          <w:rFonts w:ascii="Times New Roman" w:eastAsia="SimSun" w:hAnsi="Times New Roman"/>
          <w:b/>
          <w:bCs/>
          <w:sz w:val="20"/>
          <w:szCs w:val="20"/>
          <w:lang w:eastAsia="zh-CN"/>
        </w:rPr>
        <w:t>UCI on LP PUSCH</w:t>
      </w:r>
    </w:p>
    <w:p w14:paraId="65F48B23" w14:textId="77777777" w:rsidR="00824932" w:rsidRPr="00785E35" w:rsidRDefault="00824932" w:rsidP="00B603D3">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HARQ-ACK/UCI on HP PUSCH</w:t>
      </w:r>
    </w:p>
    <w:p w14:paraId="718A9B5F" w14:textId="77777777" w:rsidR="00824932" w:rsidRPr="00785E35" w:rsidRDefault="00824932" w:rsidP="00B603D3">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HP HARQ-ACK/UCI on LP PUSCH</w:t>
      </w:r>
    </w:p>
    <w:p w14:paraId="76959050" w14:textId="5B60DCA1" w:rsidR="00824932" w:rsidRPr="00785E35" w:rsidRDefault="00824932" w:rsidP="00B603D3">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 xml:space="preserve">Multiplexing HP HARQ-ACK/UCI on HP PUSCH </w:t>
      </w:r>
    </w:p>
    <w:p w14:paraId="7449E829" w14:textId="77777777" w:rsidR="002F38D3" w:rsidRPr="00785E35" w:rsidRDefault="002F38D3" w:rsidP="00222D26">
      <w:pPr>
        <w:rPr>
          <w:b/>
          <w:bCs/>
          <w:lang w:eastAsia="zh-CN"/>
        </w:rPr>
      </w:pPr>
    </w:p>
    <w:p w14:paraId="17132E61" w14:textId="34C0CD61" w:rsidR="00560F7E" w:rsidRPr="00D21D8E" w:rsidRDefault="00560F7E" w:rsidP="00560F7E">
      <w:pPr>
        <w:jc w:val="both"/>
        <w:rPr>
          <w:lang w:val="en-GB"/>
        </w:rPr>
      </w:pPr>
      <w:r w:rsidRPr="00D21D8E">
        <w:rPr>
          <w:lang w:val="en-GB"/>
        </w:rPr>
        <w:t xml:space="preserve">Another open issue related to the parameters for multiplexing is the configuration of the scaling factor “alpha”. In NR Rel-15 and Rel-16, the alpha factor limits the total number of resource elements assigned to UCI on PUSCH, relative to the total number of resources on the PUSCH. The question is whether it is sufficient to configure one set of alpha values regardless of the priority of the UCI and PUSCH, and rely solely on the beta factors to control the reliabilities of the UCI and PUSCH. </w:t>
      </w:r>
    </w:p>
    <w:p w14:paraId="5F5032D4" w14:textId="437F69D9" w:rsidR="006C3F6B" w:rsidRDefault="000F1F02" w:rsidP="00560F7E">
      <w:pPr>
        <w:jc w:val="both"/>
        <w:rPr>
          <w:lang w:val="en-GB"/>
        </w:rPr>
      </w:pPr>
      <w:r w:rsidRPr="002C763A">
        <w:rPr>
          <w:lang w:val="en-GB"/>
        </w:rPr>
        <w:t xml:space="preserve">In our view, it </w:t>
      </w:r>
      <w:r w:rsidR="00357275" w:rsidRPr="002C763A">
        <w:rPr>
          <w:lang w:val="en-GB"/>
        </w:rPr>
        <w:t>is</w:t>
      </w:r>
      <w:r w:rsidRPr="002C763A">
        <w:rPr>
          <w:lang w:val="en-GB"/>
        </w:rPr>
        <w:t xml:space="preserve"> be beneficial to configure separate alpha values for different priority combinations. For example, consider a case where the PUSCH is a high priority. Then, naturally it is desirable to allocate less #REs to the UCI when the UCI is of low priority</w:t>
      </w:r>
      <w:r w:rsidR="002C763A">
        <w:rPr>
          <w:lang w:val="en-GB"/>
        </w:rPr>
        <w:t xml:space="preserve"> compared to the case when the UCI is of high priority</w:t>
      </w:r>
      <w:r w:rsidRPr="002C763A">
        <w:rPr>
          <w:lang w:val="en-GB"/>
        </w:rPr>
        <w:t xml:space="preserve">. </w:t>
      </w:r>
      <w:r w:rsidR="002C763A">
        <w:rPr>
          <w:lang w:val="en-GB"/>
        </w:rPr>
        <w:t xml:space="preserve"> </w:t>
      </w:r>
      <w:r w:rsidR="006C3F6B">
        <w:rPr>
          <w:lang w:val="en-GB"/>
        </w:rPr>
        <w:t xml:space="preserve">As we shall see shortly, to achieve such a goal, it is not sufficient to only control the beta factors. </w:t>
      </w:r>
    </w:p>
    <w:p w14:paraId="3042C67A" w14:textId="48D4C597" w:rsidR="002C763A" w:rsidRDefault="006C3F6B" w:rsidP="00560F7E">
      <w:pPr>
        <w:jc w:val="both"/>
        <w:rPr>
          <w:lang w:val="en-GB"/>
        </w:rPr>
      </w:pPr>
      <w:r>
        <w:rPr>
          <w:lang w:val="en-GB"/>
        </w:rPr>
        <w:t>To see why this is the case</w:t>
      </w:r>
      <w:r w:rsidR="002C763A">
        <w:rPr>
          <w:lang w:val="en-GB"/>
        </w:rPr>
        <w:t xml:space="preserve">, let’s consider the following example. Assuming that the PUSCH has </w:t>
      </w:r>
      <w:r>
        <w:rPr>
          <w:lang w:val="en-GB"/>
        </w:rPr>
        <w:t>N=</w:t>
      </w:r>
      <w:r w:rsidR="002C763A">
        <w:rPr>
          <w:lang w:val="en-GB"/>
        </w:rPr>
        <w:t xml:space="preserve">100 REs, and the PUSCH has a spectral efficiency of 1 bit/RE.  And the goal is to allocate at most 10% of the REs to LP UCI, and at most 20% of REs to the HP UCI. </w:t>
      </w:r>
      <w:r>
        <w:rPr>
          <w:lang w:val="en-GB"/>
        </w:rPr>
        <w:t xml:space="preserve">This goal can be achieved as long as </w:t>
      </w:r>
      <w:r w:rsidR="002C763A">
        <w:rPr>
          <w:lang w:val="en-GB"/>
        </w:rPr>
        <w:t xml:space="preserve"> </w:t>
      </w:r>
      <m:oMath>
        <m:r>
          <w:rPr>
            <w:rFonts w:ascii="Cambria Math" w:hAnsi="Cambria Math"/>
            <w:lang w:val="en-GB"/>
          </w:rPr>
          <m:t>K⋅β/R≤10</m:t>
        </m:r>
      </m:oMath>
      <w:r>
        <w:rPr>
          <w:lang w:val="en-GB"/>
        </w:rPr>
        <w:t xml:space="preserve"> for the LP UCI, where K denote the LP UCI payload size. However, when K is large, a very small </w:t>
      </w:r>
      <m:oMath>
        <m:r>
          <w:rPr>
            <w:rFonts w:ascii="Cambria Math" w:hAnsi="Cambria Math"/>
            <w:lang w:val="en-GB"/>
          </w:rPr>
          <m:t>β</m:t>
        </m:r>
      </m:oMath>
      <w:r>
        <w:rPr>
          <w:lang w:val="en-GB"/>
        </w:rPr>
        <w:t xml:space="preserve"> is needed to meet the constraint, and such beta could result in a channel coding rate of the UCI that is greater than 1. In this case, no information can be transmitted correctly about the LP UCI. </w:t>
      </w:r>
      <w:r w:rsidR="00EC2B3D">
        <w:rPr>
          <w:lang w:val="en-GB"/>
        </w:rPr>
        <w:t xml:space="preserve">One could argue that when the resulting coding rate &gt;1, compression/dropping of LP UCI should be applied. However, UE can not determine dropping or compress how many bits, because that should be controlled by </w:t>
      </w:r>
      <m:oMath>
        <m:r>
          <w:rPr>
            <w:rFonts w:ascii="Cambria Math" w:hAnsi="Cambria Math"/>
            <w:lang w:val="en-GB"/>
          </w:rPr>
          <m:t>α</m:t>
        </m:r>
      </m:oMath>
      <w:r w:rsidR="00EC2B3D">
        <w:rPr>
          <w:lang w:val="en-GB"/>
        </w:rPr>
        <w:t xml:space="preserve">. Apparently, </w:t>
      </w:r>
      <w:r w:rsidR="00C45F39">
        <w:rPr>
          <w:lang w:val="en-GB"/>
        </w:rPr>
        <w:t>different</w:t>
      </w:r>
      <w:r w:rsidR="00EC2B3D">
        <w:rPr>
          <w:lang w:val="en-GB"/>
        </w:rPr>
        <w:t xml:space="preserve"> </w:t>
      </w:r>
      <m:oMath>
        <m:r>
          <w:rPr>
            <w:rFonts w:ascii="Cambria Math" w:hAnsi="Cambria Math"/>
            <w:lang w:val="en-GB"/>
          </w:rPr>
          <m:t>α</m:t>
        </m:r>
      </m:oMath>
      <w:r>
        <w:rPr>
          <w:lang w:val="en-GB"/>
        </w:rPr>
        <w:t xml:space="preserve"> </w:t>
      </w:r>
      <w:r w:rsidR="00C45F39">
        <w:rPr>
          <w:lang w:val="en-GB"/>
        </w:rPr>
        <w:t>is needed with different priorit</w:t>
      </w:r>
      <w:r w:rsidR="00A23B90">
        <w:rPr>
          <w:lang w:val="en-GB"/>
        </w:rPr>
        <w:t>y</w:t>
      </w:r>
      <w:r w:rsidR="00C45F39">
        <w:rPr>
          <w:lang w:val="en-GB"/>
        </w:rPr>
        <w:t xml:space="preserve">. </w:t>
      </w:r>
    </w:p>
    <w:p w14:paraId="74EA5321" w14:textId="66A5E798" w:rsidR="006C3F6B" w:rsidRPr="006C3F6B" w:rsidRDefault="006C3F6B" w:rsidP="00560F7E">
      <w:pPr>
        <w:jc w:val="both"/>
        <w:rPr>
          <w:i/>
          <w:lang w:val="en-GB"/>
        </w:rPr>
      </w:pPr>
      <w:r>
        <w:rPr>
          <w:lang w:val="en-GB"/>
        </w:rPr>
        <w:t xml:space="preserve">On the other hand, when the alpha can be separately configured based on the priority of the UCI and the PUSCH, then gNB can configure </w:t>
      </w:r>
      <m:oMath>
        <m:r>
          <w:rPr>
            <w:rFonts w:ascii="Cambria Math" w:hAnsi="Cambria Math"/>
            <w:lang w:val="en-GB"/>
          </w:rPr>
          <m:t>α=0.1</m:t>
        </m:r>
      </m:oMath>
      <w:r>
        <w:rPr>
          <w:lang w:val="en-GB"/>
        </w:rPr>
        <w:t xml:space="preserve"> for LP UCI piggyback on HP PUSCH, and </w:t>
      </w:r>
      <m:oMath>
        <m:r>
          <w:rPr>
            <w:rFonts w:ascii="Cambria Math" w:hAnsi="Cambria Math"/>
            <w:lang w:val="en-GB"/>
          </w:rPr>
          <m:t>α=0.2</m:t>
        </m:r>
      </m:oMath>
      <w:r>
        <w:rPr>
          <w:lang w:val="en-GB"/>
        </w:rPr>
        <w:t xml:space="preserve"> for HP UCI piggyback on HP PUSCH. The number of REs allocated to the LP UCI is equal to </w:t>
      </w:r>
      <m:oMath>
        <m:func>
          <m:funcPr>
            <m:ctrlPr>
              <w:rPr>
                <w:rFonts w:ascii="Cambria Math" w:hAnsi="Cambria Math"/>
                <w:i/>
                <w:lang w:val="en-GB"/>
              </w:rPr>
            </m:ctrlPr>
          </m:funcPr>
          <m:fName>
            <m:r>
              <m:rPr>
                <m:sty m:val="p"/>
              </m:rPr>
              <w:rPr>
                <w:rFonts w:ascii="Cambria Math" w:hAnsi="Cambria Math"/>
                <w:lang w:val="en-GB"/>
              </w:rPr>
              <m:t>min</m:t>
            </m:r>
          </m:fName>
          <m:e>
            <m:r>
              <w:rPr>
                <w:rFonts w:ascii="Cambria Math" w:hAnsi="Cambria Math"/>
                <w:lang w:val="en-GB"/>
              </w:rPr>
              <m:t>{</m:t>
            </m:r>
            <m:f>
              <m:fPr>
                <m:ctrlPr>
                  <w:rPr>
                    <w:rFonts w:ascii="Cambria Math" w:hAnsi="Cambria Math"/>
                    <w:i/>
                    <w:lang w:val="en-GB"/>
                  </w:rPr>
                </m:ctrlPr>
              </m:fPr>
              <m:num>
                <m:r>
                  <w:rPr>
                    <w:rFonts w:ascii="Cambria Math" w:hAnsi="Cambria Math"/>
                    <w:lang w:val="en-GB"/>
                  </w:rPr>
                  <m:t>Kβ</m:t>
                </m:r>
              </m:num>
              <m:den>
                <m:r>
                  <w:rPr>
                    <w:rFonts w:ascii="Cambria Math" w:hAnsi="Cambria Math"/>
                    <w:lang w:val="en-GB"/>
                  </w:rPr>
                  <m:t>R</m:t>
                </m:r>
              </m:den>
            </m:f>
            <m:r>
              <w:rPr>
                <w:rFonts w:ascii="Cambria Math" w:hAnsi="Cambria Math"/>
                <w:lang w:val="en-GB"/>
              </w:rPr>
              <m:t>, αN}</m:t>
            </m:r>
          </m:e>
        </m:func>
        <m:r>
          <w:rPr>
            <w:rFonts w:ascii="Cambria Math" w:hAnsi="Cambria Math"/>
            <w:lang w:val="en-GB"/>
          </w:rPr>
          <m:t xml:space="preserve">. </m:t>
        </m:r>
      </m:oMath>
      <w:r>
        <w:rPr>
          <w:lang w:val="en-GB"/>
        </w:rPr>
        <w:t xml:space="preserve">If the payload size is large, the UE can partially drop or compress the LP UCI such that </w:t>
      </w:r>
      <m:oMath>
        <m:f>
          <m:fPr>
            <m:ctrlPr>
              <w:rPr>
                <w:rFonts w:ascii="Cambria Math" w:hAnsi="Cambria Math"/>
                <w:i/>
                <w:lang w:val="en-GB"/>
              </w:rPr>
            </m:ctrlPr>
          </m:fPr>
          <m:num>
            <m:r>
              <w:rPr>
                <w:rFonts w:ascii="Cambria Math" w:hAnsi="Cambria Math"/>
                <w:lang w:val="en-GB"/>
              </w:rPr>
              <m:t>Kβ</m:t>
            </m:r>
          </m:num>
          <m:den>
            <m:r>
              <w:rPr>
                <w:rFonts w:ascii="Cambria Math" w:hAnsi="Cambria Math"/>
                <w:lang w:val="en-GB"/>
              </w:rPr>
              <m:t>R</m:t>
            </m:r>
          </m:den>
        </m:f>
        <m:r>
          <w:rPr>
            <w:rFonts w:ascii="Cambria Math" w:hAnsi="Cambria Math"/>
            <w:lang w:val="en-GB"/>
          </w:rPr>
          <m:t>≤αN</m:t>
        </m:r>
      </m:oMath>
      <w:r>
        <w:rPr>
          <w:lang w:val="en-GB"/>
        </w:rPr>
        <w:t xml:space="preserve">.  In other words, </w:t>
      </w:r>
      <w:r w:rsidR="007154C1">
        <w:rPr>
          <w:lang w:val="en-GB"/>
        </w:rPr>
        <w:t>by configur</w:t>
      </w:r>
      <w:r w:rsidR="00006230">
        <w:rPr>
          <w:lang w:val="en-GB"/>
        </w:rPr>
        <w:t>ing both</w:t>
      </w:r>
      <w:r w:rsidR="007154C1">
        <w:rPr>
          <w:lang w:val="en-GB"/>
        </w:rPr>
        <w:t xml:space="preserve"> </w:t>
      </w:r>
      <m:oMath>
        <m:r>
          <w:rPr>
            <w:rFonts w:ascii="Cambria Math" w:hAnsi="Cambria Math"/>
            <w:lang w:val="en-GB"/>
          </w:rPr>
          <m:t>α</m:t>
        </m:r>
      </m:oMath>
      <w:r>
        <w:rPr>
          <w:lang w:val="en-GB"/>
        </w:rPr>
        <w:t xml:space="preserve"> and </w:t>
      </w:r>
      <m:oMath>
        <m:r>
          <w:rPr>
            <w:rFonts w:ascii="Cambria Math" w:hAnsi="Cambria Math"/>
            <w:lang w:val="en-GB"/>
          </w:rPr>
          <m:t>β</m:t>
        </m:r>
      </m:oMath>
      <w:r w:rsidR="007154C1">
        <w:rPr>
          <w:lang w:val="en-GB"/>
        </w:rPr>
        <w:t xml:space="preserve">, </w:t>
      </w:r>
      <m:oMath>
        <m:r>
          <w:rPr>
            <w:rFonts w:ascii="Cambria Math" w:hAnsi="Cambria Math"/>
            <w:lang w:val="en-GB"/>
          </w:rPr>
          <m:t>β</m:t>
        </m:r>
      </m:oMath>
      <w:r w:rsidR="007154C1">
        <w:rPr>
          <w:lang w:val="en-GB"/>
        </w:rPr>
        <w:t xml:space="preserve"> is used to determine the UCI coding rate while </w:t>
      </w:r>
      <m:oMath>
        <m:r>
          <w:rPr>
            <w:rFonts w:ascii="Cambria Math" w:hAnsi="Cambria Math"/>
            <w:lang w:val="en-GB"/>
          </w:rPr>
          <m:t>α</m:t>
        </m:r>
      </m:oMath>
      <w:r w:rsidR="007154C1">
        <w:rPr>
          <w:lang w:val="en-GB"/>
        </w:rPr>
        <w:t xml:space="preserve"> is used to </w:t>
      </w:r>
      <w:r>
        <w:rPr>
          <w:lang w:val="en-GB"/>
        </w:rPr>
        <w:t xml:space="preserve">determine the </w:t>
      </w:r>
      <w:r w:rsidR="007154C1">
        <w:rPr>
          <w:lang w:val="en-GB"/>
        </w:rPr>
        <w:t xml:space="preserve">compression/dropping of </w:t>
      </w:r>
      <w:r>
        <w:rPr>
          <w:lang w:val="en-GB"/>
        </w:rPr>
        <w:t xml:space="preserve">LP HARQ-ACK. </w:t>
      </w:r>
      <w:r w:rsidR="007154C1">
        <w:rPr>
          <w:lang w:val="en-GB"/>
        </w:rPr>
        <w:t xml:space="preserve">But </w:t>
      </w:r>
      <w:r w:rsidR="006910DC">
        <w:rPr>
          <w:lang w:val="en-GB"/>
        </w:rPr>
        <w:t xml:space="preserve">only configuring </w:t>
      </w:r>
      <m:oMath>
        <m:r>
          <w:rPr>
            <w:rFonts w:ascii="Cambria Math" w:hAnsi="Cambria Math"/>
            <w:lang w:val="en-GB"/>
          </w:rPr>
          <m:t>β</m:t>
        </m:r>
      </m:oMath>
      <w:r>
        <w:rPr>
          <w:lang w:val="en-GB"/>
        </w:rPr>
        <w:t xml:space="preserve"> </w:t>
      </w:r>
      <w:r w:rsidR="006910DC">
        <w:rPr>
          <w:lang w:val="en-GB"/>
        </w:rPr>
        <w:t>based on priority is not sufficient to achieve such purpose.</w:t>
      </w:r>
    </w:p>
    <w:p w14:paraId="78B9C520" w14:textId="792255B9" w:rsidR="000F1F02" w:rsidRPr="00D21D8E" w:rsidRDefault="000F1F02" w:rsidP="00560F7E">
      <w:pPr>
        <w:jc w:val="both"/>
        <w:rPr>
          <w:lang w:val="en-GB"/>
        </w:rPr>
      </w:pPr>
      <w:r>
        <w:rPr>
          <w:lang w:val="en-GB"/>
        </w:rPr>
        <w:t>Based on the discussion</w:t>
      </w:r>
      <w:r w:rsidR="006910DC">
        <w:rPr>
          <w:lang w:val="en-GB"/>
        </w:rPr>
        <w:t xml:space="preserve"> above</w:t>
      </w:r>
      <w:r>
        <w:rPr>
          <w:lang w:val="en-GB"/>
        </w:rPr>
        <w:t>, we make the following proposal.</w:t>
      </w:r>
    </w:p>
    <w:p w14:paraId="7C8F3E06" w14:textId="13AEC43E" w:rsidR="000F1F02" w:rsidRPr="00785E35" w:rsidRDefault="000F1F02" w:rsidP="000F1F02">
      <w:pPr>
        <w:rPr>
          <w:b/>
          <w:bCs/>
          <w:lang w:val="en-GB" w:eastAsia="zh-CN"/>
        </w:rPr>
      </w:pPr>
      <w:r w:rsidRPr="00785E35">
        <w:rPr>
          <w:b/>
          <w:bCs/>
          <w:i/>
          <w:iCs/>
          <w:u w:val="single"/>
          <w:lang w:val="en-GB" w:eastAsia="zh-CN"/>
        </w:rPr>
        <w:t>Proposal 1</w:t>
      </w:r>
      <w:r w:rsidR="0085429E">
        <w:rPr>
          <w:b/>
          <w:bCs/>
          <w:i/>
          <w:iCs/>
          <w:u w:val="single"/>
          <w:lang w:val="en-GB" w:eastAsia="zh-CN"/>
        </w:rPr>
        <w:t>5</w:t>
      </w:r>
      <w:r w:rsidRPr="00785E35">
        <w:rPr>
          <w:b/>
          <w:bCs/>
          <w:lang w:val="en-GB" w:eastAsia="zh-CN"/>
        </w:rPr>
        <w:t xml:space="preserve">: In NR Rel-17, up to four sets of </w:t>
      </w:r>
      <w:r>
        <w:rPr>
          <w:b/>
          <w:bCs/>
          <w:lang w:val="en-GB" w:eastAsia="zh-CN"/>
        </w:rPr>
        <w:t>scaling factor</w:t>
      </w:r>
      <w:r w:rsidR="009331D8">
        <w:rPr>
          <w:b/>
          <w:bCs/>
          <w:lang w:val="en-GB" w:eastAsia="zh-CN"/>
        </w:rPr>
        <w:t>s</w:t>
      </w:r>
      <w:r>
        <w:rPr>
          <w:b/>
          <w:bCs/>
          <w:lang w:val="en-GB" w:eastAsia="zh-CN"/>
        </w:rPr>
        <w:t xml:space="preserve"> alpha </w:t>
      </w:r>
      <w:r w:rsidRPr="00785E35">
        <w:rPr>
          <w:b/>
          <w:bCs/>
          <w:lang w:val="en-GB" w:eastAsia="zh-CN"/>
        </w:rPr>
        <w:t xml:space="preserve">can be configured to the UE to indicate separate </w:t>
      </w:r>
      <w:r w:rsidR="009331D8">
        <w:rPr>
          <w:b/>
          <w:bCs/>
          <w:lang w:val="en-GB" w:eastAsia="zh-CN"/>
        </w:rPr>
        <w:t>alpha</w:t>
      </w:r>
      <w:r w:rsidRPr="00785E35">
        <w:rPr>
          <w:b/>
          <w:bCs/>
          <w:lang w:val="en-GB" w:eastAsia="zh-CN"/>
        </w:rPr>
        <w:t xml:space="preserve"> values for the following cases:</w:t>
      </w:r>
    </w:p>
    <w:p w14:paraId="1E4B64E4" w14:textId="77777777" w:rsidR="000F1F02" w:rsidRPr="00785E35" w:rsidRDefault="000F1F02" w:rsidP="000F1F02">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w:t>
      </w:r>
      <w:r w:rsidRPr="00785E35">
        <w:rPr>
          <w:rFonts w:ascii="Times New Roman" w:eastAsia="SimSun" w:hAnsi="Times New Roman" w:hint="eastAsia"/>
          <w:b/>
          <w:bCs/>
          <w:sz w:val="20"/>
          <w:szCs w:val="20"/>
          <w:lang w:eastAsia="zh-CN"/>
        </w:rPr>
        <w:t>/</w:t>
      </w:r>
      <w:r w:rsidRPr="00785E35">
        <w:rPr>
          <w:rFonts w:ascii="Times New Roman" w:eastAsia="SimSun" w:hAnsi="Times New Roman"/>
          <w:b/>
          <w:bCs/>
          <w:sz w:val="20"/>
          <w:szCs w:val="20"/>
          <w:lang w:eastAsia="zh-CN"/>
        </w:rPr>
        <w:t>UCI on LP PUSCH</w:t>
      </w:r>
    </w:p>
    <w:p w14:paraId="4D6A4A48" w14:textId="77777777" w:rsidR="000F1F02" w:rsidRPr="00785E35" w:rsidRDefault="000F1F02" w:rsidP="000F1F02">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HARQ-ACK/UCI on HP PUSCH</w:t>
      </w:r>
    </w:p>
    <w:p w14:paraId="01B082A1" w14:textId="77777777" w:rsidR="000F1F02" w:rsidRPr="00785E35" w:rsidRDefault="000F1F02" w:rsidP="000F1F02">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HP HARQ-ACK/UCI on LP PUSCH</w:t>
      </w:r>
    </w:p>
    <w:p w14:paraId="5F7D20F6" w14:textId="0D0145EE" w:rsidR="00560F7E" w:rsidRPr="00D21D8E" w:rsidRDefault="000F1F02" w:rsidP="00222D26">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 xml:space="preserve">Multiplexing HP HARQ-ACK/UCI on HP PUSCH </w:t>
      </w:r>
    </w:p>
    <w:p w14:paraId="00E0BC53" w14:textId="6709F5B5" w:rsidR="00DC0B50" w:rsidRDefault="00DC0B50" w:rsidP="00026500">
      <w:pPr>
        <w:pStyle w:val="Heading3"/>
        <w:rPr>
          <w:lang w:eastAsia="zh-CN"/>
        </w:rPr>
      </w:pPr>
      <w:r>
        <w:rPr>
          <w:lang w:eastAsia="zh-CN"/>
        </w:rPr>
        <w:t xml:space="preserve">RE mapping </w:t>
      </w:r>
    </w:p>
    <w:p w14:paraId="71B48E11" w14:textId="18BF5166" w:rsidR="00C56C80" w:rsidRDefault="00C56C80" w:rsidP="003C6BE4">
      <w:pPr>
        <w:rPr>
          <w:lang w:val="en-GB" w:eastAsia="zh-CN"/>
        </w:rPr>
      </w:pPr>
      <w:r w:rsidRPr="00C56C80">
        <w:rPr>
          <w:lang w:val="en-GB" w:eastAsia="zh-CN"/>
        </w:rPr>
        <w:t xml:space="preserve">In Rel-15, </w:t>
      </w:r>
      <w:r>
        <w:rPr>
          <w:lang w:val="en-GB" w:eastAsia="zh-CN"/>
        </w:rPr>
        <w:t xml:space="preserve">when HARQ-ACK and CSI were multiplexed on PUSCH, the following RE mapping rules are specified. The motivation to introduce A/N puncture CSI part 2 and PUSCH is to avoid CSI part 2 and PUSCH decoding failure due to A/N size misalignment (because of missing DL DCI), in case the PUSCH is scheduled by DCI format 0_0, which does not have uplink tDAI to indicate A/N payload size. The motivation to introduce tone reservation is to avoid &lt;=2 bits A/N puncture CSI part 1. </w:t>
      </w:r>
    </w:p>
    <w:p w14:paraId="0C27EC4C" w14:textId="03C1E6B5" w:rsidR="00C56C80" w:rsidRPr="00C56C80" w:rsidRDefault="00C56C80" w:rsidP="00C56C80">
      <w:pPr>
        <w:pStyle w:val="ListParagraph"/>
        <w:numPr>
          <w:ilvl w:val="0"/>
          <w:numId w:val="37"/>
        </w:numPr>
        <w:rPr>
          <w:rFonts w:ascii="Times New Roman" w:hAnsi="Times New Roman"/>
          <w:sz w:val="20"/>
          <w:szCs w:val="20"/>
          <w:lang w:eastAsia="zh-CN"/>
        </w:rPr>
      </w:pPr>
      <w:r w:rsidRPr="00C56C80">
        <w:rPr>
          <w:rFonts w:ascii="Times New Roman" w:hAnsi="Times New Roman"/>
          <w:sz w:val="20"/>
          <w:szCs w:val="20"/>
          <w:lang w:eastAsia="zh-CN"/>
        </w:rPr>
        <w:t>If A/N &lt;=2 bits, the following RE mapping steps apply</w:t>
      </w:r>
      <w:r>
        <w:rPr>
          <w:rFonts w:ascii="Times New Roman" w:hAnsi="Times New Roman"/>
          <w:sz w:val="20"/>
          <w:szCs w:val="20"/>
          <w:lang w:eastAsia="zh-CN"/>
        </w:rPr>
        <w:t>.</w:t>
      </w:r>
    </w:p>
    <w:p w14:paraId="72A0D362"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Reserve REs for A/N assuming A/N=2 bits</w:t>
      </w:r>
    </w:p>
    <w:p w14:paraId="1EDA4426"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Motivation to do reservation is make sure CSI-1 not punctured by A/N later</w:t>
      </w:r>
    </w:p>
    <w:p w14:paraId="36752EDC"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CSI-1 mapping to REs (rate match around reserved REs)</w:t>
      </w:r>
    </w:p>
    <w:p w14:paraId="48938B95"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CSI-2 mapping to REs (ignore reserved REs, rate match around CSI-1 REs)</w:t>
      </w:r>
    </w:p>
    <w:p w14:paraId="5F5EAEEA"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lastRenderedPageBreak/>
        <w:t>PUSCH mapping to REs (ignore reserved REs, rate match around CS1-1 and CSI-2 REs)</w:t>
      </w:r>
    </w:p>
    <w:p w14:paraId="4E693467"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 xml:space="preserve">A/N mapping to reserved tones, puncturing CSI-2 and PUSCH. </w:t>
      </w:r>
    </w:p>
    <w:p w14:paraId="350C34C0" w14:textId="6CDA0A16" w:rsidR="00C56C80" w:rsidRPr="00C56C80" w:rsidRDefault="00C56C80" w:rsidP="00C56C80">
      <w:pPr>
        <w:pStyle w:val="ListParagraph"/>
        <w:numPr>
          <w:ilvl w:val="0"/>
          <w:numId w:val="37"/>
        </w:numPr>
        <w:rPr>
          <w:rFonts w:ascii="Times New Roman" w:hAnsi="Times New Roman"/>
          <w:sz w:val="20"/>
          <w:szCs w:val="20"/>
          <w:lang w:eastAsia="zh-CN"/>
        </w:rPr>
      </w:pPr>
      <w:r w:rsidRPr="00C56C80">
        <w:rPr>
          <w:rFonts w:ascii="Times New Roman" w:hAnsi="Times New Roman"/>
          <w:sz w:val="20"/>
          <w:szCs w:val="20"/>
          <w:lang w:eastAsia="zh-CN"/>
        </w:rPr>
        <w:t>If A/N&gt;2 bits, the following RE mapping steps apply</w:t>
      </w:r>
      <w:r>
        <w:rPr>
          <w:rFonts w:ascii="Times New Roman" w:hAnsi="Times New Roman"/>
          <w:sz w:val="20"/>
          <w:szCs w:val="20"/>
          <w:lang w:eastAsia="zh-CN"/>
        </w:rPr>
        <w:t xml:space="preserve">. </w:t>
      </w:r>
    </w:p>
    <w:p w14:paraId="305081B8"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A/N mapping to REs first</w:t>
      </w:r>
    </w:p>
    <w:p w14:paraId="1B8D2CC3"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CSI-1 mapping to REs, rate match around A/N REs</w:t>
      </w:r>
    </w:p>
    <w:p w14:paraId="11FB022B" w14:textId="77777777" w:rsidR="00C56C80" w:rsidRPr="00C56C80" w:rsidRDefault="00C56C80" w:rsidP="00C56C80">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CSI-2 mapping to REs, rate match around A/N, CSI-1 REs</w:t>
      </w:r>
    </w:p>
    <w:p w14:paraId="2F331303" w14:textId="6462FE35" w:rsidR="00C56C80" w:rsidRPr="00C56C80" w:rsidRDefault="00C56C80" w:rsidP="003C6BE4">
      <w:pPr>
        <w:pStyle w:val="ListParagraph"/>
        <w:numPr>
          <w:ilvl w:val="1"/>
          <w:numId w:val="37"/>
        </w:numPr>
        <w:rPr>
          <w:rFonts w:ascii="Times New Roman" w:hAnsi="Times New Roman"/>
          <w:sz w:val="20"/>
          <w:szCs w:val="20"/>
          <w:lang w:eastAsia="zh-CN"/>
        </w:rPr>
      </w:pPr>
      <w:r w:rsidRPr="00C56C80">
        <w:rPr>
          <w:rFonts w:ascii="Times New Roman" w:hAnsi="Times New Roman"/>
          <w:sz w:val="20"/>
          <w:szCs w:val="20"/>
          <w:lang w:eastAsia="zh-CN"/>
        </w:rPr>
        <w:t>PUSCH mapping to REs, rate match around A/N, CSI-1, and CSI-2 REs.</w:t>
      </w:r>
    </w:p>
    <w:p w14:paraId="5827C684" w14:textId="77777777" w:rsidR="00C56C80" w:rsidRDefault="00C56C80" w:rsidP="003C6BE4">
      <w:pPr>
        <w:rPr>
          <w:lang w:val="en-GB" w:eastAsia="zh-CN"/>
        </w:rPr>
      </w:pPr>
    </w:p>
    <w:p w14:paraId="7D9C40E6" w14:textId="66CA1DB7" w:rsidR="00C56C80" w:rsidRDefault="00C56C80" w:rsidP="003C6BE4">
      <w:pPr>
        <w:rPr>
          <w:lang w:val="en-GB" w:eastAsia="zh-CN"/>
        </w:rPr>
      </w:pPr>
      <w:r>
        <w:rPr>
          <w:lang w:val="en-GB" w:eastAsia="zh-CN"/>
        </w:rPr>
        <w:t xml:space="preserve">For HP A/N, assuming it is scheduled by HP DL DCI whose reliability can be guarantee, there is no missing HP DL DCI issue and there </w:t>
      </w:r>
      <w:r w:rsidR="00EA1FCD">
        <w:rPr>
          <w:lang w:val="en-GB" w:eastAsia="zh-CN"/>
        </w:rPr>
        <w:t xml:space="preserve">is </w:t>
      </w:r>
      <w:r>
        <w:rPr>
          <w:lang w:val="en-GB" w:eastAsia="zh-CN"/>
        </w:rPr>
        <w:t xml:space="preserve">no </w:t>
      </w:r>
      <w:r w:rsidR="00EA1FCD">
        <w:rPr>
          <w:lang w:val="en-GB" w:eastAsia="zh-CN"/>
        </w:rPr>
        <w:t xml:space="preserve">issue due to </w:t>
      </w:r>
      <w:r>
        <w:rPr>
          <w:lang w:val="en-GB" w:eastAsia="zh-CN"/>
        </w:rPr>
        <w:t xml:space="preserve">misalignment of HP A/N payload size, </w:t>
      </w:r>
      <w:r w:rsidR="00EA1FCD">
        <w:rPr>
          <w:lang w:val="en-GB" w:eastAsia="zh-CN"/>
        </w:rPr>
        <w:t xml:space="preserve">we could let HP A/N always been rate matching around by other UCIs and UL-SCH, without introduce RE reservation and puncturing other UCIs and PUSCH to complicate the specification and UE/gNB implementation. </w:t>
      </w:r>
    </w:p>
    <w:p w14:paraId="13C2FEF0" w14:textId="1B647F21" w:rsidR="00C56C80" w:rsidRDefault="00EA1FCD" w:rsidP="003C6BE4">
      <w:pPr>
        <w:rPr>
          <w:lang w:val="en-GB" w:eastAsia="zh-CN"/>
        </w:rPr>
      </w:pPr>
      <w:r>
        <w:rPr>
          <w:lang w:val="en-GB" w:eastAsia="zh-CN"/>
        </w:rPr>
        <w:t>For LP A/N, there is missing LP DCI issue and there is issue of misalignment of LP A/P payload size, to solve this issue, we could introduce RE reservation and puncturing for &lt;=2 bits LP A/N payload size, and let other UCIs/PUSCH to rate match around LP A/N of &gt;2 bits LP A/N payload size. However, it is not compliant with the spirit to let LP A/N reuse Rel-15 CSI part 1 encoder/rate match/RE mapping rule. To following Rel-15 RE mapping for CSI part 1, which is rate matching around other UCI and PUSCH, we can simply pad &lt;2 bits LP A/N to 2 bits (</w:t>
      </w:r>
      <w:r w:rsidR="008342B0">
        <w:rPr>
          <w:lang w:val="en-GB" w:eastAsia="zh-CN"/>
        </w:rPr>
        <w:t>the purpose of padding is to avoid LP A/N size misalignment in case of PUSCH is scheduled by DCI 0_0 without uplink tTAI</w:t>
      </w:r>
      <w:r>
        <w:rPr>
          <w:lang w:val="en-GB" w:eastAsia="zh-CN"/>
        </w:rPr>
        <w:t xml:space="preserve">) then treat the padded LP A/N as </w:t>
      </w:r>
      <w:r w:rsidR="008342B0">
        <w:rPr>
          <w:lang w:val="en-GB" w:eastAsia="zh-CN"/>
        </w:rPr>
        <w:t xml:space="preserve">Rel-15 CSI part 1. </w:t>
      </w:r>
    </w:p>
    <w:p w14:paraId="796DDA4B" w14:textId="581488B7" w:rsidR="008342B0" w:rsidRPr="00C56C80" w:rsidRDefault="008342B0" w:rsidP="003C6BE4">
      <w:pPr>
        <w:rPr>
          <w:lang w:val="en-GB" w:eastAsia="zh-CN"/>
        </w:rPr>
      </w:pPr>
      <w:r>
        <w:rPr>
          <w:lang w:val="en-GB" w:eastAsia="zh-CN"/>
        </w:rPr>
        <w:t>With the above analysis, we have the following proposal for RE mapping for HP A/N</w:t>
      </w:r>
      <w:r w:rsidR="004171DB">
        <w:rPr>
          <w:lang w:val="en-GB" w:eastAsia="zh-CN"/>
        </w:rPr>
        <w:t xml:space="preserve"> and</w:t>
      </w:r>
      <w:r>
        <w:rPr>
          <w:lang w:val="en-GB" w:eastAsia="zh-CN"/>
        </w:rPr>
        <w:t xml:space="preserve"> LP A/N multiplexing on PUSCH. </w:t>
      </w:r>
    </w:p>
    <w:p w14:paraId="0423FFFE" w14:textId="6F927A2D" w:rsidR="003C6BE4" w:rsidRDefault="003C6BE4" w:rsidP="003C6BE4">
      <w:pPr>
        <w:rPr>
          <w:rFonts w:eastAsia="Microsoft YaHei"/>
          <w:b/>
          <w:bCs/>
          <w:color w:val="000000"/>
        </w:rPr>
      </w:pPr>
      <w:r w:rsidRPr="00C64EEE">
        <w:rPr>
          <w:b/>
          <w:bCs/>
          <w:i/>
          <w:iCs/>
          <w:u w:val="single"/>
          <w:lang w:val="en-GB" w:eastAsia="zh-CN"/>
        </w:rPr>
        <w:t xml:space="preserve">Proposal </w:t>
      </w:r>
      <w:r w:rsidR="002A5D2C" w:rsidRPr="00C64EEE">
        <w:rPr>
          <w:b/>
          <w:bCs/>
          <w:i/>
          <w:iCs/>
          <w:u w:val="single"/>
          <w:lang w:val="en-GB" w:eastAsia="zh-CN"/>
        </w:rPr>
        <w:t>1</w:t>
      </w:r>
      <w:r w:rsidR="0085429E">
        <w:rPr>
          <w:b/>
          <w:bCs/>
          <w:i/>
          <w:iCs/>
          <w:u w:val="single"/>
          <w:lang w:val="en-GB" w:eastAsia="zh-CN"/>
        </w:rPr>
        <w:t>6</w:t>
      </w:r>
      <w:r w:rsidRPr="00C64EEE">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b/>
          <w:bCs/>
          <w:color w:val="000000"/>
        </w:rPr>
        <w:t>the following RE mapping rules are supported</w:t>
      </w:r>
      <w:r w:rsidR="007C6D49">
        <w:rPr>
          <w:rFonts w:eastAsia="Microsoft YaHei"/>
          <w:b/>
          <w:bCs/>
          <w:color w:val="000000"/>
        </w:rPr>
        <w:t>.</w:t>
      </w:r>
    </w:p>
    <w:p w14:paraId="59A5ED79" w14:textId="7103E698" w:rsidR="003C6BE4" w:rsidRPr="005D3919" w:rsidRDefault="003C6BE4" w:rsidP="003C6BE4">
      <w:pPr>
        <w:pStyle w:val="ListParagraph"/>
        <w:numPr>
          <w:ilvl w:val="0"/>
          <w:numId w:val="34"/>
        </w:numPr>
        <w:rPr>
          <w:rFonts w:ascii="Times New Roman" w:hAnsi="Times New Roman"/>
          <w:b/>
          <w:bCs/>
          <w:sz w:val="20"/>
          <w:lang w:eastAsia="zh-CN"/>
        </w:rPr>
      </w:pPr>
      <w:r w:rsidRPr="005D3919">
        <w:rPr>
          <w:rFonts w:ascii="Times New Roman" w:hAnsi="Times New Roman"/>
          <w:b/>
          <w:bCs/>
          <w:sz w:val="20"/>
          <w:lang w:eastAsia="zh-CN"/>
        </w:rPr>
        <w:t>HP HARQ-ACK is rate match around by other UCIs (if exist) and UL-SCH (if exist)</w:t>
      </w:r>
    </w:p>
    <w:p w14:paraId="5CBD9D88" w14:textId="6CC35E40" w:rsidR="003C6BE4" w:rsidRPr="005D3919" w:rsidRDefault="003C6BE4" w:rsidP="003C6BE4">
      <w:pPr>
        <w:pStyle w:val="ListParagraph"/>
        <w:numPr>
          <w:ilvl w:val="0"/>
          <w:numId w:val="34"/>
        </w:numPr>
        <w:rPr>
          <w:rFonts w:ascii="Times New Roman" w:hAnsi="Times New Roman"/>
          <w:b/>
          <w:bCs/>
          <w:sz w:val="20"/>
          <w:lang w:eastAsia="zh-CN"/>
        </w:rPr>
      </w:pPr>
      <w:r w:rsidRPr="005D3919">
        <w:rPr>
          <w:rFonts w:ascii="Times New Roman" w:hAnsi="Times New Roman"/>
          <w:b/>
          <w:bCs/>
          <w:sz w:val="20"/>
          <w:lang w:eastAsia="zh-CN"/>
        </w:rPr>
        <w:t xml:space="preserve">LP HARQ-ACK is padded to 2 bits if it is </w:t>
      </w:r>
      <w:r w:rsidR="005D3919" w:rsidRPr="005D3919">
        <w:rPr>
          <w:rFonts w:ascii="Times New Roman" w:hAnsi="Times New Roman"/>
          <w:b/>
          <w:bCs/>
          <w:sz w:val="20"/>
          <w:lang w:eastAsia="zh-CN"/>
        </w:rPr>
        <w:t>0 or 1 bit. The padded LP HARQ-ACK is rate matched around by other UCIs (if exist) and UL-SCH (if exist)</w:t>
      </w:r>
    </w:p>
    <w:p w14:paraId="194C4E59" w14:textId="58BA32BA" w:rsidR="003C6BE4" w:rsidRDefault="003C6BE4" w:rsidP="003C6BE4">
      <w:pPr>
        <w:rPr>
          <w:lang w:val="en-GB" w:eastAsia="zh-CN"/>
        </w:rPr>
      </w:pPr>
    </w:p>
    <w:p w14:paraId="1C7C5C96" w14:textId="3BDF07F5" w:rsidR="00CC5A8E" w:rsidRDefault="00CC5A8E" w:rsidP="003C6BE4">
      <w:pPr>
        <w:rPr>
          <w:lang w:val="en-GB" w:eastAsia="zh-CN"/>
        </w:rPr>
      </w:pPr>
      <w:r>
        <w:rPr>
          <w:lang w:val="en-GB" w:eastAsia="zh-CN"/>
        </w:rPr>
        <w:t xml:space="preserve">With the above proposal, there is no tone reservation and puncturing needed in RE mapping. A unified rate matching behaviour is applied to all UCI types and UL-SCH, which </w:t>
      </w:r>
      <w:r w:rsidR="007C6D49">
        <w:rPr>
          <w:lang w:val="en-GB" w:eastAsia="zh-CN"/>
        </w:rPr>
        <w:t xml:space="preserve">simplifies specification and both UE and gNB implementation. </w:t>
      </w:r>
    </w:p>
    <w:p w14:paraId="7A38EDE5" w14:textId="4AA44F20" w:rsidR="00E875C5" w:rsidRDefault="00E875C5" w:rsidP="003C6BE4">
      <w:pPr>
        <w:rPr>
          <w:lang w:val="en-GB" w:eastAsia="zh-CN"/>
        </w:rPr>
      </w:pPr>
      <w:r>
        <w:rPr>
          <w:lang w:val="en-GB" w:eastAsia="zh-CN"/>
        </w:rPr>
        <w:t>In details, if HP A/N + LP A/N + LP CSI are multiplexed on PUSCH. The following RE mapping rules appl</w:t>
      </w:r>
      <w:r w:rsidR="00EE788D">
        <w:rPr>
          <w:lang w:val="en-GB" w:eastAsia="zh-CN"/>
        </w:rPr>
        <w:t xml:space="preserve">y, assuming LP CSI part 2 is dropped. </w:t>
      </w:r>
      <w:r>
        <w:rPr>
          <w:lang w:val="en-GB" w:eastAsia="zh-CN"/>
        </w:rPr>
        <w:t xml:space="preserve"> </w:t>
      </w:r>
    </w:p>
    <w:p w14:paraId="274BD4A5" w14:textId="51B739CB" w:rsidR="00E875C5" w:rsidRPr="00E875C5" w:rsidRDefault="00E875C5" w:rsidP="00E875C5">
      <w:pPr>
        <w:pStyle w:val="ListParagraph"/>
        <w:numPr>
          <w:ilvl w:val="0"/>
          <w:numId w:val="34"/>
        </w:numPr>
        <w:rPr>
          <w:rFonts w:ascii="Times New Roman" w:hAnsi="Times New Roman"/>
          <w:sz w:val="20"/>
          <w:lang w:eastAsia="zh-CN"/>
        </w:rPr>
      </w:pPr>
      <w:r w:rsidRPr="00E875C5">
        <w:rPr>
          <w:rFonts w:ascii="Times New Roman" w:hAnsi="Times New Roman"/>
          <w:sz w:val="20"/>
          <w:lang w:eastAsia="zh-CN"/>
        </w:rPr>
        <w:t>HP A/N map to REs first</w:t>
      </w:r>
      <w:r>
        <w:rPr>
          <w:rFonts w:ascii="Times New Roman" w:hAnsi="Times New Roman"/>
          <w:sz w:val="20"/>
          <w:lang w:eastAsia="zh-CN"/>
        </w:rPr>
        <w:t xml:space="preserve"> (without RE reservation as in Rel-15 even if HP A/N &lt;=2 bits)</w:t>
      </w:r>
    </w:p>
    <w:p w14:paraId="23297551" w14:textId="09221748" w:rsidR="00E875C5" w:rsidRPr="00E875C5" w:rsidRDefault="00E875C5" w:rsidP="00E875C5">
      <w:pPr>
        <w:pStyle w:val="ListParagraph"/>
        <w:numPr>
          <w:ilvl w:val="0"/>
          <w:numId w:val="34"/>
        </w:numPr>
        <w:rPr>
          <w:rFonts w:ascii="Times New Roman" w:hAnsi="Times New Roman"/>
          <w:sz w:val="20"/>
          <w:lang w:eastAsia="zh-CN"/>
        </w:rPr>
      </w:pPr>
      <w:r w:rsidRPr="00E875C5">
        <w:rPr>
          <w:rFonts w:ascii="Times New Roman" w:hAnsi="Times New Roman"/>
          <w:sz w:val="20"/>
          <w:lang w:eastAsia="zh-CN"/>
        </w:rPr>
        <w:t>LP A/N map to REs</w:t>
      </w:r>
      <w:r>
        <w:rPr>
          <w:rFonts w:ascii="Times New Roman" w:hAnsi="Times New Roman"/>
          <w:sz w:val="20"/>
          <w:lang w:eastAsia="zh-CN"/>
        </w:rPr>
        <w:t xml:space="preserve"> by</w:t>
      </w:r>
      <w:r w:rsidRPr="00E875C5">
        <w:rPr>
          <w:rFonts w:ascii="Times New Roman" w:hAnsi="Times New Roman"/>
          <w:sz w:val="20"/>
          <w:lang w:eastAsia="zh-CN"/>
        </w:rPr>
        <w:t xml:space="preserve"> rate</w:t>
      </w:r>
      <w:r>
        <w:rPr>
          <w:rFonts w:ascii="Times New Roman" w:hAnsi="Times New Roman"/>
          <w:sz w:val="20"/>
          <w:lang w:eastAsia="zh-CN"/>
        </w:rPr>
        <w:t>-</w:t>
      </w:r>
      <w:r w:rsidRPr="00E875C5">
        <w:rPr>
          <w:rFonts w:ascii="Times New Roman" w:hAnsi="Times New Roman"/>
          <w:sz w:val="20"/>
          <w:lang w:eastAsia="zh-CN"/>
        </w:rPr>
        <w:t>match</w:t>
      </w:r>
      <w:r>
        <w:rPr>
          <w:rFonts w:ascii="Times New Roman" w:hAnsi="Times New Roman"/>
          <w:sz w:val="20"/>
          <w:lang w:eastAsia="zh-CN"/>
        </w:rPr>
        <w:t>ing</w:t>
      </w:r>
      <w:r w:rsidRPr="00E875C5">
        <w:rPr>
          <w:rFonts w:ascii="Times New Roman" w:hAnsi="Times New Roman"/>
          <w:sz w:val="20"/>
          <w:lang w:eastAsia="zh-CN"/>
        </w:rPr>
        <w:t xml:space="preserve"> around HP A/N REs</w:t>
      </w:r>
    </w:p>
    <w:p w14:paraId="088660D2" w14:textId="7BE3CB71" w:rsidR="00E875C5" w:rsidRPr="00E875C5" w:rsidRDefault="00E875C5" w:rsidP="00E875C5">
      <w:pPr>
        <w:pStyle w:val="ListParagraph"/>
        <w:numPr>
          <w:ilvl w:val="0"/>
          <w:numId w:val="34"/>
        </w:numPr>
        <w:rPr>
          <w:rFonts w:ascii="Times New Roman" w:hAnsi="Times New Roman"/>
          <w:sz w:val="20"/>
          <w:lang w:eastAsia="zh-CN"/>
        </w:rPr>
      </w:pPr>
      <w:r w:rsidRPr="00E875C5">
        <w:rPr>
          <w:rFonts w:ascii="Times New Roman" w:hAnsi="Times New Roman"/>
          <w:sz w:val="20"/>
          <w:lang w:eastAsia="zh-CN"/>
        </w:rPr>
        <w:t>LP CSI</w:t>
      </w:r>
      <w:r w:rsidR="00CC5A8E">
        <w:rPr>
          <w:rFonts w:ascii="Times New Roman" w:hAnsi="Times New Roman"/>
          <w:sz w:val="20"/>
          <w:lang w:eastAsia="zh-CN"/>
        </w:rPr>
        <w:t xml:space="preserve"> part 1</w:t>
      </w:r>
      <w:r w:rsidRPr="00E875C5">
        <w:rPr>
          <w:rFonts w:ascii="Times New Roman" w:hAnsi="Times New Roman"/>
          <w:sz w:val="20"/>
          <w:lang w:eastAsia="zh-CN"/>
        </w:rPr>
        <w:t xml:space="preserve"> map to REs</w:t>
      </w:r>
      <w:r>
        <w:rPr>
          <w:rFonts w:ascii="Times New Roman" w:hAnsi="Times New Roman"/>
          <w:sz w:val="20"/>
          <w:lang w:eastAsia="zh-CN"/>
        </w:rPr>
        <w:t xml:space="preserve"> by</w:t>
      </w:r>
      <w:r w:rsidRPr="00E875C5">
        <w:rPr>
          <w:rFonts w:ascii="Times New Roman" w:hAnsi="Times New Roman"/>
          <w:sz w:val="20"/>
          <w:lang w:eastAsia="zh-CN"/>
        </w:rPr>
        <w:t xml:space="preserve"> rate</w:t>
      </w:r>
      <w:r>
        <w:rPr>
          <w:rFonts w:ascii="Times New Roman" w:hAnsi="Times New Roman"/>
          <w:sz w:val="20"/>
          <w:lang w:eastAsia="zh-CN"/>
        </w:rPr>
        <w:t>-</w:t>
      </w:r>
      <w:r w:rsidRPr="00E875C5">
        <w:rPr>
          <w:rFonts w:ascii="Times New Roman" w:hAnsi="Times New Roman"/>
          <w:sz w:val="20"/>
          <w:lang w:eastAsia="zh-CN"/>
        </w:rPr>
        <w:t>match</w:t>
      </w:r>
      <w:r>
        <w:rPr>
          <w:rFonts w:ascii="Times New Roman" w:hAnsi="Times New Roman"/>
          <w:sz w:val="20"/>
          <w:lang w:eastAsia="zh-CN"/>
        </w:rPr>
        <w:t xml:space="preserve">ing </w:t>
      </w:r>
      <w:r w:rsidRPr="00E875C5">
        <w:rPr>
          <w:rFonts w:ascii="Times New Roman" w:hAnsi="Times New Roman"/>
          <w:sz w:val="20"/>
          <w:lang w:eastAsia="zh-CN"/>
        </w:rPr>
        <w:t>around HP A/N, LP A/N REs</w:t>
      </w:r>
    </w:p>
    <w:p w14:paraId="143D517E" w14:textId="6D00A748" w:rsidR="00E875C5" w:rsidRDefault="00E875C5" w:rsidP="00E875C5">
      <w:pPr>
        <w:pStyle w:val="ListParagraph"/>
        <w:numPr>
          <w:ilvl w:val="0"/>
          <w:numId w:val="34"/>
        </w:numPr>
        <w:rPr>
          <w:rFonts w:ascii="Times New Roman" w:hAnsi="Times New Roman"/>
          <w:sz w:val="20"/>
          <w:lang w:eastAsia="zh-CN"/>
        </w:rPr>
      </w:pPr>
      <w:r>
        <w:rPr>
          <w:rFonts w:ascii="Times New Roman" w:hAnsi="Times New Roman"/>
          <w:sz w:val="20"/>
          <w:lang w:eastAsia="zh-CN"/>
        </w:rPr>
        <w:t>UL-SCH</w:t>
      </w:r>
      <w:r w:rsidRPr="00E875C5">
        <w:rPr>
          <w:rFonts w:ascii="Times New Roman" w:hAnsi="Times New Roman"/>
          <w:sz w:val="20"/>
          <w:lang w:eastAsia="zh-CN"/>
        </w:rPr>
        <w:t xml:space="preserve"> map to REs</w:t>
      </w:r>
      <w:r>
        <w:rPr>
          <w:rFonts w:ascii="Times New Roman" w:hAnsi="Times New Roman"/>
          <w:sz w:val="20"/>
          <w:lang w:eastAsia="zh-CN"/>
        </w:rPr>
        <w:t xml:space="preserve"> by</w:t>
      </w:r>
      <w:r w:rsidRPr="00E875C5">
        <w:rPr>
          <w:rFonts w:ascii="Times New Roman" w:hAnsi="Times New Roman"/>
          <w:sz w:val="20"/>
          <w:lang w:eastAsia="zh-CN"/>
        </w:rPr>
        <w:t xml:space="preserve"> rate</w:t>
      </w:r>
      <w:r>
        <w:rPr>
          <w:rFonts w:ascii="Times New Roman" w:hAnsi="Times New Roman"/>
          <w:sz w:val="20"/>
          <w:lang w:eastAsia="zh-CN"/>
        </w:rPr>
        <w:t>-</w:t>
      </w:r>
      <w:r w:rsidRPr="00E875C5">
        <w:rPr>
          <w:rFonts w:ascii="Times New Roman" w:hAnsi="Times New Roman"/>
          <w:sz w:val="20"/>
          <w:lang w:eastAsia="zh-CN"/>
        </w:rPr>
        <w:t>match</w:t>
      </w:r>
      <w:r>
        <w:rPr>
          <w:rFonts w:ascii="Times New Roman" w:hAnsi="Times New Roman"/>
          <w:sz w:val="20"/>
          <w:lang w:eastAsia="zh-CN"/>
        </w:rPr>
        <w:t xml:space="preserve">ing </w:t>
      </w:r>
      <w:r w:rsidRPr="00E875C5">
        <w:rPr>
          <w:rFonts w:ascii="Times New Roman" w:hAnsi="Times New Roman"/>
          <w:sz w:val="20"/>
          <w:lang w:eastAsia="zh-CN"/>
        </w:rPr>
        <w:t>around HP A/N, LP A/N, LP CSI</w:t>
      </w:r>
      <w:r w:rsidR="00CC5A8E">
        <w:rPr>
          <w:rFonts w:ascii="Times New Roman" w:hAnsi="Times New Roman"/>
          <w:sz w:val="20"/>
          <w:lang w:eastAsia="zh-CN"/>
        </w:rPr>
        <w:t xml:space="preserve"> part 1</w:t>
      </w:r>
      <w:r w:rsidRPr="00E875C5">
        <w:rPr>
          <w:rFonts w:ascii="Times New Roman" w:hAnsi="Times New Roman"/>
          <w:sz w:val="20"/>
          <w:lang w:eastAsia="zh-CN"/>
        </w:rPr>
        <w:t xml:space="preserve"> REs</w:t>
      </w:r>
    </w:p>
    <w:p w14:paraId="57A5E8A4" w14:textId="77777777" w:rsidR="00EE788D" w:rsidRDefault="00EE788D" w:rsidP="00EE788D">
      <w:pPr>
        <w:rPr>
          <w:lang w:val="en-GB" w:eastAsia="zh-CN"/>
        </w:rPr>
      </w:pPr>
    </w:p>
    <w:p w14:paraId="42498298" w14:textId="28C630B3" w:rsidR="00EE788D" w:rsidRDefault="009D1B3E" w:rsidP="00EE788D">
      <w:pPr>
        <w:rPr>
          <w:lang w:val="en-GB" w:eastAsia="zh-CN"/>
        </w:rPr>
      </w:pPr>
      <w:r>
        <w:rPr>
          <w:lang w:val="en-GB" w:eastAsia="zh-CN"/>
        </w:rPr>
        <w:t xml:space="preserve">If </w:t>
      </w:r>
      <w:r w:rsidR="00EE788D">
        <w:rPr>
          <w:lang w:val="en-GB" w:eastAsia="zh-CN"/>
        </w:rPr>
        <w:t xml:space="preserve">HP A/N + LP A/N + HP CSI are multiplexed on PUSCH. The following RE mapping rules apply, assuming LP A/N is dropped.  </w:t>
      </w:r>
    </w:p>
    <w:p w14:paraId="1923DA50" w14:textId="710F85BE" w:rsidR="00E875C5" w:rsidRPr="00E875C5" w:rsidRDefault="00E875C5" w:rsidP="00EE788D">
      <w:pPr>
        <w:pStyle w:val="ListParagraph"/>
        <w:numPr>
          <w:ilvl w:val="0"/>
          <w:numId w:val="34"/>
        </w:numPr>
        <w:rPr>
          <w:rFonts w:ascii="Times New Roman" w:hAnsi="Times New Roman"/>
          <w:sz w:val="20"/>
          <w:lang w:eastAsia="zh-CN"/>
        </w:rPr>
      </w:pPr>
      <w:r w:rsidRPr="00E875C5">
        <w:rPr>
          <w:rFonts w:ascii="Times New Roman" w:hAnsi="Times New Roman"/>
          <w:sz w:val="20"/>
          <w:lang w:eastAsia="zh-CN"/>
        </w:rPr>
        <w:t>HP A/N map to REs first</w:t>
      </w:r>
      <w:r w:rsidR="00EE788D">
        <w:rPr>
          <w:rFonts w:ascii="Times New Roman" w:hAnsi="Times New Roman"/>
          <w:sz w:val="20"/>
          <w:lang w:eastAsia="zh-CN"/>
        </w:rPr>
        <w:t xml:space="preserve"> (without RE reservation as in Rel-15 even if HP A/N &lt;=2 bits)</w:t>
      </w:r>
    </w:p>
    <w:p w14:paraId="0F7AE16B" w14:textId="398FB1FA" w:rsidR="00E875C5" w:rsidRPr="00E875C5" w:rsidRDefault="00CC5A8E" w:rsidP="00EE788D">
      <w:pPr>
        <w:pStyle w:val="ListParagraph"/>
        <w:numPr>
          <w:ilvl w:val="0"/>
          <w:numId w:val="34"/>
        </w:numPr>
        <w:rPr>
          <w:rFonts w:ascii="Times New Roman" w:hAnsi="Times New Roman"/>
          <w:sz w:val="20"/>
          <w:lang w:eastAsia="zh-CN"/>
        </w:rPr>
      </w:pPr>
      <w:r>
        <w:rPr>
          <w:rFonts w:ascii="Times New Roman" w:hAnsi="Times New Roman"/>
          <w:sz w:val="20"/>
          <w:lang w:eastAsia="zh-CN"/>
        </w:rPr>
        <w:t>HP CSI part 1</w:t>
      </w:r>
      <w:r w:rsidR="00E875C5" w:rsidRPr="00E875C5">
        <w:rPr>
          <w:rFonts w:ascii="Times New Roman" w:hAnsi="Times New Roman"/>
          <w:sz w:val="20"/>
          <w:lang w:eastAsia="zh-CN"/>
        </w:rPr>
        <w:t xml:space="preserve"> map to REs</w:t>
      </w:r>
      <w:r w:rsidR="00EE788D">
        <w:rPr>
          <w:rFonts w:ascii="Times New Roman" w:hAnsi="Times New Roman"/>
          <w:sz w:val="20"/>
          <w:lang w:eastAsia="zh-CN"/>
        </w:rPr>
        <w:t xml:space="preserve"> by</w:t>
      </w:r>
      <w:r w:rsidR="00E875C5" w:rsidRPr="00E875C5">
        <w:rPr>
          <w:rFonts w:ascii="Times New Roman" w:hAnsi="Times New Roman"/>
          <w:sz w:val="20"/>
          <w:lang w:eastAsia="zh-CN"/>
        </w:rPr>
        <w:t xml:space="preserve"> rate</w:t>
      </w:r>
      <w:r w:rsidR="00EE788D">
        <w:rPr>
          <w:rFonts w:ascii="Times New Roman" w:hAnsi="Times New Roman"/>
          <w:sz w:val="20"/>
          <w:lang w:eastAsia="zh-CN"/>
        </w:rPr>
        <w:t>-</w:t>
      </w:r>
      <w:r w:rsidR="00E875C5" w:rsidRPr="00E875C5">
        <w:rPr>
          <w:rFonts w:ascii="Times New Roman" w:hAnsi="Times New Roman"/>
          <w:sz w:val="20"/>
          <w:lang w:eastAsia="zh-CN"/>
        </w:rPr>
        <w:t>match</w:t>
      </w:r>
      <w:r w:rsidR="00EE788D">
        <w:rPr>
          <w:rFonts w:ascii="Times New Roman" w:hAnsi="Times New Roman"/>
          <w:sz w:val="20"/>
          <w:lang w:eastAsia="zh-CN"/>
        </w:rPr>
        <w:t>ing</w:t>
      </w:r>
      <w:r w:rsidR="00E875C5" w:rsidRPr="00E875C5">
        <w:rPr>
          <w:rFonts w:ascii="Times New Roman" w:hAnsi="Times New Roman"/>
          <w:sz w:val="20"/>
          <w:lang w:eastAsia="zh-CN"/>
        </w:rPr>
        <w:t xml:space="preserve"> around HP A/N REs</w:t>
      </w:r>
    </w:p>
    <w:p w14:paraId="78267BBE" w14:textId="3F42BA13" w:rsidR="00E875C5" w:rsidRPr="00E875C5" w:rsidRDefault="00CC5A8E" w:rsidP="00EE788D">
      <w:pPr>
        <w:pStyle w:val="ListParagraph"/>
        <w:numPr>
          <w:ilvl w:val="0"/>
          <w:numId w:val="34"/>
        </w:numPr>
        <w:rPr>
          <w:rFonts w:ascii="Times New Roman" w:hAnsi="Times New Roman"/>
          <w:sz w:val="20"/>
          <w:lang w:eastAsia="zh-CN"/>
        </w:rPr>
      </w:pPr>
      <w:r>
        <w:rPr>
          <w:rFonts w:ascii="Times New Roman" w:hAnsi="Times New Roman"/>
          <w:sz w:val="20"/>
          <w:lang w:eastAsia="zh-CN"/>
        </w:rPr>
        <w:t>H</w:t>
      </w:r>
      <w:r w:rsidR="00E875C5" w:rsidRPr="00E875C5">
        <w:rPr>
          <w:rFonts w:ascii="Times New Roman" w:hAnsi="Times New Roman"/>
          <w:sz w:val="20"/>
          <w:lang w:eastAsia="zh-CN"/>
        </w:rPr>
        <w:t>P CSI</w:t>
      </w:r>
      <w:r>
        <w:rPr>
          <w:rFonts w:ascii="Times New Roman" w:hAnsi="Times New Roman"/>
          <w:sz w:val="20"/>
          <w:lang w:eastAsia="zh-CN"/>
        </w:rPr>
        <w:t xml:space="preserve"> part 2</w:t>
      </w:r>
      <w:r w:rsidR="00E875C5" w:rsidRPr="00E875C5">
        <w:rPr>
          <w:rFonts w:ascii="Times New Roman" w:hAnsi="Times New Roman"/>
          <w:sz w:val="20"/>
          <w:lang w:eastAsia="zh-CN"/>
        </w:rPr>
        <w:t xml:space="preserve"> map to REs</w:t>
      </w:r>
      <w:r w:rsidR="00EE788D">
        <w:rPr>
          <w:rFonts w:ascii="Times New Roman" w:hAnsi="Times New Roman"/>
          <w:sz w:val="20"/>
          <w:lang w:eastAsia="zh-CN"/>
        </w:rPr>
        <w:t xml:space="preserve"> by</w:t>
      </w:r>
      <w:r w:rsidR="00E875C5" w:rsidRPr="00E875C5">
        <w:rPr>
          <w:rFonts w:ascii="Times New Roman" w:hAnsi="Times New Roman"/>
          <w:sz w:val="20"/>
          <w:lang w:eastAsia="zh-CN"/>
        </w:rPr>
        <w:t xml:space="preserve"> rate</w:t>
      </w:r>
      <w:r w:rsidR="00EE788D">
        <w:rPr>
          <w:rFonts w:ascii="Times New Roman" w:hAnsi="Times New Roman"/>
          <w:sz w:val="20"/>
          <w:lang w:eastAsia="zh-CN"/>
        </w:rPr>
        <w:t>-</w:t>
      </w:r>
      <w:r w:rsidR="00E875C5" w:rsidRPr="00E875C5">
        <w:rPr>
          <w:rFonts w:ascii="Times New Roman" w:hAnsi="Times New Roman"/>
          <w:sz w:val="20"/>
          <w:lang w:eastAsia="zh-CN"/>
        </w:rPr>
        <w:t>match</w:t>
      </w:r>
      <w:r w:rsidR="00EE788D">
        <w:rPr>
          <w:rFonts w:ascii="Times New Roman" w:hAnsi="Times New Roman"/>
          <w:sz w:val="20"/>
          <w:lang w:eastAsia="zh-CN"/>
        </w:rPr>
        <w:t xml:space="preserve">ing </w:t>
      </w:r>
      <w:r w:rsidR="00E875C5" w:rsidRPr="00E875C5">
        <w:rPr>
          <w:rFonts w:ascii="Times New Roman" w:hAnsi="Times New Roman"/>
          <w:sz w:val="20"/>
          <w:lang w:eastAsia="zh-CN"/>
        </w:rPr>
        <w:t xml:space="preserve">around HP A/N, </w:t>
      </w:r>
      <w:r>
        <w:rPr>
          <w:rFonts w:ascii="Times New Roman" w:hAnsi="Times New Roman"/>
          <w:sz w:val="20"/>
          <w:lang w:eastAsia="zh-CN"/>
        </w:rPr>
        <w:t>HP</w:t>
      </w:r>
      <w:r w:rsidR="00E875C5" w:rsidRPr="00E875C5">
        <w:rPr>
          <w:rFonts w:ascii="Times New Roman" w:hAnsi="Times New Roman"/>
          <w:sz w:val="20"/>
          <w:lang w:eastAsia="zh-CN"/>
        </w:rPr>
        <w:t xml:space="preserve"> </w:t>
      </w:r>
      <w:r>
        <w:rPr>
          <w:rFonts w:ascii="Times New Roman" w:hAnsi="Times New Roman"/>
          <w:sz w:val="20"/>
          <w:lang w:eastAsia="zh-CN"/>
        </w:rPr>
        <w:t>CSI part 1</w:t>
      </w:r>
      <w:r w:rsidR="00E875C5" w:rsidRPr="00E875C5">
        <w:rPr>
          <w:rFonts w:ascii="Times New Roman" w:hAnsi="Times New Roman"/>
          <w:sz w:val="20"/>
          <w:lang w:eastAsia="zh-CN"/>
        </w:rPr>
        <w:t xml:space="preserve"> REs</w:t>
      </w:r>
    </w:p>
    <w:p w14:paraId="4EA15F5C" w14:textId="52BF74FB" w:rsidR="00EE788D" w:rsidRPr="00D311F1" w:rsidRDefault="00EE788D" w:rsidP="00D311F1">
      <w:pPr>
        <w:pStyle w:val="ListParagraph"/>
        <w:numPr>
          <w:ilvl w:val="0"/>
          <w:numId w:val="34"/>
        </w:numPr>
        <w:rPr>
          <w:rFonts w:ascii="Times New Roman" w:hAnsi="Times New Roman"/>
          <w:sz w:val="20"/>
          <w:lang w:eastAsia="zh-CN"/>
        </w:rPr>
      </w:pPr>
      <w:r>
        <w:rPr>
          <w:rFonts w:ascii="Times New Roman" w:hAnsi="Times New Roman"/>
          <w:sz w:val="20"/>
          <w:lang w:eastAsia="zh-CN"/>
        </w:rPr>
        <w:t>UL-SCH</w:t>
      </w:r>
      <w:r w:rsidRPr="00E875C5">
        <w:rPr>
          <w:rFonts w:ascii="Times New Roman" w:hAnsi="Times New Roman"/>
          <w:sz w:val="20"/>
          <w:lang w:eastAsia="zh-CN"/>
        </w:rPr>
        <w:t xml:space="preserve"> map to REs</w:t>
      </w:r>
      <w:r>
        <w:rPr>
          <w:rFonts w:ascii="Times New Roman" w:hAnsi="Times New Roman"/>
          <w:sz w:val="20"/>
          <w:lang w:eastAsia="zh-CN"/>
        </w:rPr>
        <w:t xml:space="preserve"> by</w:t>
      </w:r>
      <w:r w:rsidRPr="00E875C5">
        <w:rPr>
          <w:rFonts w:ascii="Times New Roman" w:hAnsi="Times New Roman"/>
          <w:sz w:val="20"/>
          <w:lang w:eastAsia="zh-CN"/>
        </w:rPr>
        <w:t xml:space="preserve"> rate</w:t>
      </w:r>
      <w:r>
        <w:rPr>
          <w:rFonts w:ascii="Times New Roman" w:hAnsi="Times New Roman"/>
          <w:sz w:val="20"/>
          <w:lang w:eastAsia="zh-CN"/>
        </w:rPr>
        <w:t>-</w:t>
      </w:r>
      <w:r w:rsidRPr="00E875C5">
        <w:rPr>
          <w:rFonts w:ascii="Times New Roman" w:hAnsi="Times New Roman"/>
          <w:sz w:val="20"/>
          <w:lang w:eastAsia="zh-CN"/>
        </w:rPr>
        <w:t>match</w:t>
      </w:r>
      <w:r>
        <w:rPr>
          <w:rFonts w:ascii="Times New Roman" w:hAnsi="Times New Roman"/>
          <w:sz w:val="20"/>
          <w:lang w:eastAsia="zh-CN"/>
        </w:rPr>
        <w:t xml:space="preserve">ing </w:t>
      </w:r>
      <w:r w:rsidRPr="00E875C5">
        <w:rPr>
          <w:rFonts w:ascii="Times New Roman" w:hAnsi="Times New Roman"/>
          <w:sz w:val="20"/>
          <w:lang w:eastAsia="zh-CN"/>
        </w:rPr>
        <w:t xml:space="preserve">around HP A/N, </w:t>
      </w:r>
      <w:r w:rsidR="00CC5A8E">
        <w:rPr>
          <w:rFonts w:ascii="Times New Roman" w:hAnsi="Times New Roman"/>
          <w:sz w:val="20"/>
          <w:lang w:eastAsia="zh-CN"/>
        </w:rPr>
        <w:t>HP CSI part 1</w:t>
      </w:r>
      <w:r w:rsidRPr="00E875C5">
        <w:rPr>
          <w:rFonts w:ascii="Times New Roman" w:hAnsi="Times New Roman"/>
          <w:sz w:val="20"/>
          <w:lang w:eastAsia="zh-CN"/>
        </w:rPr>
        <w:t xml:space="preserve">, </w:t>
      </w:r>
      <w:r w:rsidR="00CC5A8E">
        <w:rPr>
          <w:rFonts w:ascii="Times New Roman" w:hAnsi="Times New Roman"/>
          <w:sz w:val="20"/>
          <w:lang w:eastAsia="zh-CN"/>
        </w:rPr>
        <w:t>H</w:t>
      </w:r>
      <w:r w:rsidRPr="00E875C5">
        <w:rPr>
          <w:rFonts w:ascii="Times New Roman" w:hAnsi="Times New Roman"/>
          <w:sz w:val="20"/>
          <w:lang w:eastAsia="zh-CN"/>
        </w:rPr>
        <w:t>P CSI</w:t>
      </w:r>
      <w:r w:rsidR="00CC5A8E">
        <w:rPr>
          <w:rFonts w:ascii="Times New Roman" w:hAnsi="Times New Roman"/>
          <w:sz w:val="20"/>
          <w:lang w:eastAsia="zh-CN"/>
        </w:rPr>
        <w:t xml:space="preserve"> part 2</w:t>
      </w:r>
      <w:r w:rsidRPr="00E875C5">
        <w:rPr>
          <w:rFonts w:ascii="Times New Roman" w:hAnsi="Times New Roman"/>
          <w:sz w:val="20"/>
          <w:lang w:eastAsia="zh-CN"/>
        </w:rPr>
        <w:t xml:space="preserve"> REs</w:t>
      </w:r>
    </w:p>
    <w:p w14:paraId="4F32C78D" w14:textId="0F17A161" w:rsidR="005C22EA" w:rsidRDefault="00026500" w:rsidP="00222D26">
      <w:pPr>
        <w:pStyle w:val="Heading3"/>
        <w:rPr>
          <w:lang w:eastAsia="zh-CN"/>
        </w:rPr>
      </w:pPr>
      <w:r>
        <w:rPr>
          <w:lang w:eastAsia="zh-CN"/>
        </w:rPr>
        <w:t xml:space="preserve">Power control </w:t>
      </w:r>
    </w:p>
    <w:p w14:paraId="5AE8F19D" w14:textId="12B8BEFA" w:rsidR="00D13A1D" w:rsidRPr="00D21D8E" w:rsidRDefault="00D13A1D" w:rsidP="00D21D8E">
      <w:pPr>
        <w:jc w:val="both"/>
        <w:rPr>
          <w:lang w:val="en-GB"/>
        </w:rPr>
      </w:pPr>
      <w:r w:rsidRPr="00D21D8E">
        <w:rPr>
          <w:lang w:val="en-GB"/>
        </w:rPr>
        <w:t xml:space="preserve">In the sections above, we have discussed approaches to multiplex HP and LP HARQ-ACKs on a PUSCH, in which the HP and LP are separately encoded. One remaining question is how to determine the transmit power of the PUSCH including the HP and LP HARQ-ACK. </w:t>
      </w:r>
      <w:r w:rsidRPr="00D21D8E">
        <w:rPr>
          <w:rFonts w:hint="eastAsia"/>
          <w:lang w:val="en-GB" w:eastAsia="zh-CN"/>
        </w:rPr>
        <w:t>To</w:t>
      </w:r>
      <w:r w:rsidRPr="00D21D8E">
        <w:rPr>
          <w:lang w:val="en-GB"/>
        </w:rPr>
        <w:t xml:space="preserve"> this end, we observe that, NR Rel-16 introduces an enhanced open-loop power control mechanism to dynamically control the open loop power parameters of a PUSCH transmission. Although the original purpose of this scheme is for inter-UE multiplexing, this mechanism can be reused without any change to support HP and LP HARQ-</w:t>
      </w:r>
      <w:r w:rsidRPr="00D21D8E">
        <w:rPr>
          <w:lang w:val="en-GB"/>
        </w:rPr>
        <w:lastRenderedPageBreak/>
        <w:t xml:space="preserve">ACK multiplexing on PUSCH. In particular, the gNB could indicate different P0 values already based on the priority of the HARQ-ACK as well as the </w:t>
      </w:r>
      <w:r w:rsidR="00B83727" w:rsidRPr="00D21D8E">
        <w:rPr>
          <w:lang w:val="en-GB"/>
        </w:rPr>
        <w:t xml:space="preserve">priority of the PUSCH. This method works for both PUSCH with UL-SCH data and PUSCH without UL-SCH data. Based on this discussion, we make the following proposal. </w:t>
      </w:r>
    </w:p>
    <w:p w14:paraId="07665EF7" w14:textId="1ECA5A1E" w:rsidR="001F79CF" w:rsidRPr="007A5E1B" w:rsidRDefault="009249E2" w:rsidP="00222D26">
      <w:pPr>
        <w:rPr>
          <w:rFonts w:eastAsia="Microsoft YaHei"/>
          <w:b/>
          <w:bCs/>
          <w:color w:val="000000"/>
        </w:rPr>
      </w:pPr>
      <w:r w:rsidRPr="00C64EEE">
        <w:rPr>
          <w:b/>
          <w:bCs/>
          <w:i/>
          <w:iCs/>
          <w:u w:val="single"/>
          <w:lang w:val="en-GB" w:eastAsia="zh-CN"/>
        </w:rPr>
        <w:t xml:space="preserve">Proposal </w:t>
      </w:r>
      <w:r w:rsidR="002A5D2C" w:rsidRPr="00C64EEE">
        <w:rPr>
          <w:b/>
          <w:bCs/>
          <w:i/>
          <w:iCs/>
          <w:u w:val="single"/>
          <w:lang w:val="en-GB" w:eastAsia="zh-CN"/>
        </w:rPr>
        <w:t>1</w:t>
      </w:r>
      <w:r w:rsidR="0085429E">
        <w:rPr>
          <w:b/>
          <w:bCs/>
          <w:i/>
          <w:iCs/>
          <w:u w:val="single"/>
          <w:lang w:val="en-GB" w:eastAsia="zh-CN"/>
        </w:rPr>
        <w:t>7</w:t>
      </w:r>
      <w:r w:rsidRPr="00C64EEE">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sidR="00FD6C9F">
        <w:rPr>
          <w:rFonts w:eastAsia="Microsoft YaHei" w:hint="eastAsia"/>
          <w:b/>
          <w:bCs/>
          <w:color w:val="000000"/>
          <w:lang w:eastAsia="zh-CN"/>
        </w:rPr>
        <w:t>reuse</w:t>
      </w:r>
      <w:r w:rsidR="00FD6C9F">
        <w:rPr>
          <w:rFonts w:eastAsia="Microsoft YaHei"/>
          <w:b/>
          <w:bCs/>
          <w:color w:val="000000"/>
          <w:lang w:eastAsia="zh-CN"/>
        </w:rPr>
        <w:t xml:space="preserve"> the same power control formula as in Rel-15. </w:t>
      </w:r>
    </w:p>
    <w:p w14:paraId="1B8E0F58" w14:textId="76F19228" w:rsidR="00004627" w:rsidRDefault="003C3D0C" w:rsidP="003D53B8">
      <w:pPr>
        <w:pStyle w:val="Heading1"/>
        <w:rPr>
          <w:lang w:eastAsia="zh-CN"/>
        </w:rPr>
      </w:pPr>
      <w:r>
        <w:rPr>
          <w:lang w:eastAsia="zh-CN"/>
        </w:rPr>
        <w:t>LP HARQ-ACK compression</w:t>
      </w:r>
      <w:r w:rsidR="00004627" w:rsidRPr="00785E35">
        <w:rPr>
          <w:lang w:eastAsia="zh-CN"/>
        </w:rPr>
        <w:t xml:space="preserve"> </w:t>
      </w:r>
    </w:p>
    <w:p w14:paraId="6583A070" w14:textId="6D7F6CD1" w:rsidR="00700BF8" w:rsidRPr="00700BF8" w:rsidRDefault="00700BF8" w:rsidP="00AF7A3D">
      <w:pPr>
        <w:rPr>
          <w:lang w:val="en-GB" w:eastAsia="zh-CN"/>
        </w:rPr>
      </w:pPr>
      <w:r>
        <w:rPr>
          <w:lang w:val="en-GB" w:eastAsia="zh-CN"/>
        </w:rPr>
        <w:t xml:space="preserve">In Rel-17 UCI multiplexing on PUCCH or PUSCH with different priorities, it is necessity and beneficial to support LP HARQ-ACK compression. </w:t>
      </w:r>
    </w:p>
    <w:p w14:paraId="64A20016" w14:textId="666224D2" w:rsidR="008E354D" w:rsidRDefault="008E354D" w:rsidP="00AF7A3D">
      <w:pPr>
        <w:rPr>
          <w:lang w:val="en-GB" w:eastAsia="zh-CN"/>
        </w:rPr>
      </w:pPr>
      <w:r>
        <w:rPr>
          <w:lang w:val="en-GB" w:eastAsia="zh-CN"/>
        </w:rPr>
        <w:t xml:space="preserve">The most useful use case for LP HARQ-ACK compression is in case of Tx power limited scenario. For example, in FR2, if several Tx antennas are handblocked, UE effectively lose at least a few dB of Tx power. Therefore, UE cannot transmit HP and LP HARQ-ACK together to the NW. In this case, LP HARQ-ACK compression/partial dropping is needed to make sure </w:t>
      </w:r>
      <w:r w:rsidR="00FE1FD7">
        <w:rPr>
          <w:lang w:val="en-GB" w:eastAsia="zh-CN"/>
        </w:rPr>
        <w:t xml:space="preserve">at least </w:t>
      </w:r>
      <w:r>
        <w:rPr>
          <w:lang w:val="en-GB" w:eastAsia="zh-CN"/>
        </w:rPr>
        <w:t xml:space="preserve">the HP HARQ-ACK can get through. </w:t>
      </w:r>
    </w:p>
    <w:p w14:paraId="1679439D" w14:textId="325792A8" w:rsidR="00700BF8" w:rsidRDefault="008E354D" w:rsidP="00AF7A3D">
      <w:pPr>
        <w:rPr>
          <w:lang w:val="en-GB" w:eastAsia="zh-CN"/>
        </w:rPr>
      </w:pPr>
      <w:r>
        <w:rPr>
          <w:lang w:val="en-GB" w:eastAsia="zh-CN"/>
        </w:rPr>
        <w:t>Another</w:t>
      </w:r>
      <w:r w:rsidR="00700BF8" w:rsidRPr="008E354D">
        <w:rPr>
          <w:lang w:val="en-GB" w:eastAsia="zh-CN"/>
        </w:rPr>
        <w:t xml:space="preserve"> scenario which motivates LP HARQ-ACK compression is HP HARQ-ACK and LP HARQ-ACK multiplexing on a PUCCH with less number of RBs to accommodate all HARQ-ACK bits. This scenario is not fully avoidable by gNB scheduling because the PUCCH resources are preconfigured</w:t>
      </w:r>
      <w:r w:rsidR="007B0720" w:rsidRPr="008E354D">
        <w:rPr>
          <w:lang w:val="en-GB" w:eastAsia="zh-CN"/>
        </w:rPr>
        <w:t>, the urgent (later scheduled) URLLC traffic could lead to total number of HARQ-ACK bits exceeding the max number of RBs in a PUCCH resource (set). Also, in case of SPS A/N, this scenario is not available neither. When max number of RBs in the PUCCH resource is not enough to accommodate HP and LP HARQ-ACK, the naturally solution is dropping or compress LP HARQ-ACK bits. Consider dropping as a naïve way of compression, LP HARQ-ACK compression should be supported in Rel-17 UCI multiplexing.</w:t>
      </w:r>
      <w:r w:rsidR="007B0720">
        <w:rPr>
          <w:lang w:val="en-GB" w:eastAsia="zh-CN"/>
        </w:rPr>
        <w:t xml:space="preserve"> </w:t>
      </w:r>
    </w:p>
    <w:p w14:paraId="1F71729A" w14:textId="048F3E64" w:rsidR="007B0720" w:rsidRDefault="007B0720" w:rsidP="007B0720">
      <w:pPr>
        <w:jc w:val="center"/>
        <w:rPr>
          <w:lang w:val="en-GB" w:eastAsia="zh-CN"/>
        </w:rPr>
      </w:pPr>
      <w:r>
        <w:rPr>
          <w:noProof/>
          <w:lang w:val="en-GB" w:eastAsia="zh-CN"/>
        </w:rPr>
        <w:drawing>
          <wp:inline distT="0" distB="0" distL="0" distR="0" wp14:anchorId="0514B892" wp14:editId="1FB70BB8">
            <wp:extent cx="2244822" cy="2264305"/>
            <wp:effectExtent l="0" t="0" r="3175" b="317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244822" cy="2264305"/>
                    </a:xfrm>
                    <a:prstGeom prst="rect">
                      <a:avLst/>
                    </a:prstGeom>
                    <a:noFill/>
                    <a:ln>
                      <a:noFill/>
                    </a:ln>
                  </pic:spPr>
                </pic:pic>
              </a:graphicData>
            </a:graphic>
          </wp:inline>
        </w:drawing>
      </w:r>
    </w:p>
    <w:p w14:paraId="06594338" w14:textId="47C3D10E" w:rsidR="007B0720" w:rsidRDefault="007B0720" w:rsidP="007B0720">
      <w:pPr>
        <w:jc w:val="center"/>
        <w:rPr>
          <w:lang w:val="en-GB" w:eastAsia="zh-CN"/>
        </w:rPr>
      </w:pPr>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A65198">
        <w:rPr>
          <w:rFonts w:eastAsia="Malgun Gothic"/>
          <w:b/>
          <w:noProof/>
          <w:lang w:val="en-GB"/>
        </w:rPr>
        <w:t>18</w:t>
      </w:r>
      <w:r w:rsidRPr="00785E35">
        <w:rPr>
          <w:rFonts w:eastAsia="Malgun Gothic"/>
          <w:b/>
          <w:lang w:val="en-GB"/>
        </w:rPr>
        <w:fldChar w:fldCharType="end"/>
      </w:r>
      <w:r w:rsidRPr="00785E35">
        <w:rPr>
          <w:rFonts w:eastAsia="Malgun Gothic"/>
          <w:b/>
          <w:lang w:val="en-GB"/>
        </w:rPr>
        <w:t>:</w:t>
      </w:r>
      <w:r w:rsidRPr="00785E35">
        <w:t xml:space="preserve"> </w:t>
      </w:r>
      <w:r w:rsidRPr="00785E35">
        <w:rPr>
          <w:rFonts w:eastAsia="Malgun Gothic"/>
          <w:b/>
          <w:lang w:val="en-GB"/>
        </w:rPr>
        <w:t xml:space="preserve">Compress LP A/N </w:t>
      </w:r>
      <w:r w:rsidR="006F0418">
        <w:rPr>
          <w:rFonts w:eastAsia="Malgun Gothic"/>
          <w:b/>
          <w:lang w:val="en-GB"/>
        </w:rPr>
        <w:t xml:space="preserve">in case total # RBs in PUCCH resource is not </w:t>
      </w:r>
      <w:r w:rsidR="002D28A9">
        <w:rPr>
          <w:rFonts w:eastAsia="Malgun Gothic"/>
          <w:b/>
          <w:lang w:val="en-GB"/>
        </w:rPr>
        <w:t>sufficient</w:t>
      </w:r>
    </w:p>
    <w:p w14:paraId="2127612C" w14:textId="7DF9622C" w:rsidR="00AF7A3D" w:rsidRPr="00700BF8" w:rsidRDefault="00700BF8" w:rsidP="00AF7A3D">
      <w:pPr>
        <w:rPr>
          <w:lang w:val="en-GB" w:eastAsia="zh-CN"/>
        </w:rPr>
      </w:pPr>
      <w:r>
        <w:rPr>
          <w:lang w:val="en-GB" w:eastAsia="zh-CN"/>
        </w:rPr>
        <w:t>Another</w:t>
      </w:r>
      <w:r w:rsidR="00AF7A3D" w:rsidRPr="00700BF8">
        <w:rPr>
          <w:lang w:val="en-GB" w:eastAsia="zh-CN"/>
        </w:rPr>
        <w:t xml:space="preserve"> scenario that we see necessity </w:t>
      </w:r>
      <w:r>
        <w:rPr>
          <w:lang w:val="en-GB" w:eastAsia="zh-CN"/>
        </w:rPr>
        <w:t xml:space="preserve">of LP HARQ-ACK compression </w:t>
      </w:r>
      <w:r w:rsidR="00AF7A3D" w:rsidRPr="00700BF8">
        <w:rPr>
          <w:lang w:val="en-GB" w:eastAsia="zh-CN"/>
        </w:rPr>
        <w:t xml:space="preserve">is eMBB HARQ-ACK overlap with URLLC PUCCH/PUSCH. </w:t>
      </w:r>
      <w:r>
        <w:rPr>
          <w:lang w:val="en-GB" w:eastAsia="zh-CN"/>
        </w:rPr>
        <w:t>When LP A/N payload size is large, the impact of max large size A/N to high priority URLLC PUSCH performance degradation is not negligible</w:t>
      </w:r>
      <w:r w:rsidR="00AF7A3D" w:rsidRPr="00700BF8">
        <w:rPr>
          <w:lang w:val="en-GB" w:eastAsia="zh-CN"/>
        </w:rPr>
        <w:t xml:space="preserve">. To recover the PDSCH performance loss, one solution, as shown in </w:t>
      </w:r>
      <w:r w:rsidR="00AF7A3D" w:rsidRPr="00700BF8">
        <w:rPr>
          <w:lang w:val="en-GB" w:eastAsia="zh-CN"/>
        </w:rPr>
        <w:fldChar w:fldCharType="begin"/>
      </w:r>
      <w:r w:rsidR="00AF7A3D" w:rsidRPr="00700BF8">
        <w:rPr>
          <w:lang w:val="en-GB" w:eastAsia="zh-CN"/>
        </w:rPr>
        <w:instrText xml:space="preserve"> REF _Ref61542909 \h  \* MERGEFORMAT </w:instrText>
      </w:r>
      <w:r w:rsidR="00AF7A3D" w:rsidRPr="00700BF8">
        <w:rPr>
          <w:lang w:val="en-GB" w:eastAsia="zh-CN"/>
        </w:rPr>
      </w:r>
      <w:r w:rsidR="00AF7A3D" w:rsidRPr="00700BF8">
        <w:rPr>
          <w:lang w:val="en-GB" w:eastAsia="zh-CN"/>
        </w:rPr>
        <w:fldChar w:fldCharType="separate"/>
      </w:r>
      <w:r w:rsidR="00A65198" w:rsidRPr="00785E35">
        <w:rPr>
          <w:rFonts w:eastAsia="Malgun Gothic"/>
          <w:b/>
          <w:lang w:val="en-GB"/>
        </w:rPr>
        <w:t xml:space="preserve">Fig </w:t>
      </w:r>
      <w:r w:rsidR="00A65198">
        <w:rPr>
          <w:rFonts w:eastAsia="Malgun Gothic"/>
          <w:b/>
          <w:lang w:val="en-GB"/>
        </w:rPr>
        <w:t>19</w:t>
      </w:r>
      <w:r w:rsidR="00AF7A3D" w:rsidRPr="00700BF8">
        <w:rPr>
          <w:lang w:val="en-GB" w:eastAsia="zh-CN"/>
        </w:rPr>
        <w:fldChar w:fldCharType="end"/>
      </w:r>
      <w:r w:rsidR="00AF7A3D" w:rsidRPr="00700BF8">
        <w:rPr>
          <w:lang w:val="en-GB" w:eastAsia="zh-CN"/>
        </w:rPr>
        <w:t xml:space="preserve">, could be transmitting a compressed version of the eMBB HARQ-ACK codebook. For example, UE can bundle the bits in HARQ-ACK codebook into </w:t>
      </w:r>
      <w:r>
        <w:rPr>
          <w:lang w:val="en-GB" w:eastAsia="zh-CN"/>
        </w:rPr>
        <w:t>less number of</w:t>
      </w:r>
      <w:r w:rsidR="00AF7A3D" w:rsidRPr="00700BF8">
        <w:rPr>
          <w:lang w:val="en-GB" w:eastAsia="zh-CN"/>
        </w:rPr>
        <w:t xml:space="preserve"> bits</w:t>
      </w:r>
      <w:r>
        <w:rPr>
          <w:lang w:val="en-GB" w:eastAsia="zh-CN"/>
        </w:rPr>
        <w:t xml:space="preserve"> (say X bits)</w:t>
      </w:r>
      <w:r w:rsidR="00AF7A3D" w:rsidRPr="00700BF8">
        <w:rPr>
          <w:lang w:val="en-GB" w:eastAsia="zh-CN"/>
        </w:rPr>
        <w:t xml:space="preserve"> and multiplex the </w:t>
      </w:r>
      <w:r>
        <w:rPr>
          <w:lang w:val="en-GB" w:eastAsia="zh-CN"/>
        </w:rPr>
        <w:t>compressed</w:t>
      </w:r>
      <w:r w:rsidR="00AF7A3D" w:rsidRPr="00700BF8">
        <w:rPr>
          <w:lang w:val="en-GB" w:eastAsia="zh-CN"/>
        </w:rPr>
        <w:t xml:space="preserve"> X bits with URLLC PUSCH. In such way, part of the eMBB HARQ-ACK information get though, and the impact of eMBB HARQ-ACK to URLLC service can be minimized.    </w:t>
      </w:r>
    </w:p>
    <w:p w14:paraId="7EC7956B" w14:textId="77777777" w:rsidR="00AF7A3D" w:rsidRPr="00785E35" w:rsidRDefault="00AF7A3D" w:rsidP="00AF7A3D">
      <w:pPr>
        <w:jc w:val="center"/>
        <w:rPr>
          <w:lang w:val="en-GB" w:eastAsia="zh-CN"/>
        </w:rPr>
      </w:pPr>
      <w:r w:rsidRPr="00700BF8">
        <w:rPr>
          <w:noProof/>
          <w:lang w:val="en-GB" w:eastAsia="zh-CN"/>
        </w:rPr>
        <w:lastRenderedPageBreak/>
        <w:drawing>
          <wp:inline distT="0" distB="0" distL="0" distR="0" wp14:anchorId="2BDA25C3" wp14:editId="6AE77956">
            <wp:extent cx="2349926" cy="1796171"/>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357219" cy="1801745"/>
                    </a:xfrm>
                    <a:prstGeom prst="rect">
                      <a:avLst/>
                    </a:prstGeom>
                    <a:noFill/>
                    <a:ln>
                      <a:noFill/>
                    </a:ln>
                  </pic:spPr>
                </pic:pic>
              </a:graphicData>
            </a:graphic>
          </wp:inline>
        </w:drawing>
      </w:r>
    </w:p>
    <w:p w14:paraId="49BC322A" w14:textId="600B9957" w:rsidR="00AF7A3D" w:rsidRPr="00785E35" w:rsidRDefault="00AF7A3D" w:rsidP="00AF7A3D">
      <w:pPr>
        <w:jc w:val="center"/>
        <w:rPr>
          <w:lang w:val="en-GB" w:eastAsia="zh-CN"/>
        </w:rPr>
      </w:pPr>
      <w:bookmarkStart w:id="32" w:name="_Ref61542909"/>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A65198">
        <w:rPr>
          <w:rFonts w:eastAsia="Malgun Gothic"/>
          <w:b/>
          <w:noProof/>
          <w:lang w:val="en-GB"/>
        </w:rPr>
        <w:t>19</w:t>
      </w:r>
      <w:r w:rsidRPr="00785E35">
        <w:rPr>
          <w:rFonts w:eastAsia="Malgun Gothic"/>
          <w:b/>
          <w:lang w:val="en-GB"/>
        </w:rPr>
        <w:fldChar w:fldCharType="end"/>
      </w:r>
      <w:bookmarkEnd w:id="32"/>
      <w:r w:rsidRPr="00785E35">
        <w:rPr>
          <w:rFonts w:eastAsia="Malgun Gothic"/>
          <w:b/>
          <w:lang w:val="en-GB"/>
        </w:rPr>
        <w:t>:</w:t>
      </w:r>
      <w:r w:rsidRPr="00785E35">
        <w:t xml:space="preserve"> </w:t>
      </w:r>
      <w:r w:rsidRPr="00785E35">
        <w:rPr>
          <w:rFonts w:eastAsia="Malgun Gothic"/>
          <w:b/>
          <w:lang w:val="en-GB"/>
        </w:rPr>
        <w:t>Compress LP A/N before multiplexing LP A/N on high priority PUSCH</w:t>
      </w:r>
    </w:p>
    <w:p w14:paraId="53DD5EAE" w14:textId="3A06EFC6" w:rsidR="00AF7A3D" w:rsidRPr="00785E35" w:rsidRDefault="00AF7A3D" w:rsidP="003D53B8">
      <w:pPr>
        <w:rPr>
          <w:b/>
          <w:lang w:val="en-GB" w:eastAsia="zh-CN"/>
        </w:rPr>
      </w:pPr>
      <w:r w:rsidRPr="00785E35">
        <w:rPr>
          <w:b/>
          <w:i/>
          <w:u w:val="single"/>
        </w:rPr>
        <w:t>Proposal 1</w:t>
      </w:r>
      <w:r w:rsidR="0085429E">
        <w:rPr>
          <w:b/>
          <w:i/>
          <w:u w:val="single"/>
        </w:rPr>
        <w:t>8</w:t>
      </w:r>
      <w:r w:rsidRPr="00785E35">
        <w:rPr>
          <w:b/>
          <w:i/>
          <w:u w:val="single"/>
        </w:rPr>
        <w:t>:</w:t>
      </w:r>
      <w:r w:rsidRPr="00785E35">
        <w:rPr>
          <w:b/>
          <w:lang w:val="en-GB" w:eastAsia="zh-CN"/>
        </w:rPr>
        <w:t xml:space="preserve"> </w:t>
      </w:r>
      <w:r w:rsidR="006F0418">
        <w:rPr>
          <w:b/>
          <w:lang w:val="en-GB" w:eastAsia="zh-CN"/>
        </w:rPr>
        <w:t>In Rel-17 UCI multiplexing</w:t>
      </w:r>
      <w:r w:rsidRPr="00785E35">
        <w:rPr>
          <w:b/>
          <w:lang w:val="en-GB" w:eastAsia="zh-CN"/>
        </w:rPr>
        <w:t xml:space="preserve">, </w:t>
      </w:r>
      <w:r w:rsidR="006D35B5">
        <w:rPr>
          <w:b/>
          <w:lang w:val="en-GB" w:eastAsia="zh-CN"/>
        </w:rPr>
        <w:t>support</w:t>
      </w:r>
      <w:r w:rsidRPr="00785E35">
        <w:rPr>
          <w:b/>
          <w:lang w:val="en-GB" w:eastAsia="zh-CN"/>
        </w:rPr>
        <w:t xml:space="preserve"> low priority HARQ-ACK </w:t>
      </w:r>
      <w:r w:rsidR="006D35B5">
        <w:rPr>
          <w:b/>
          <w:lang w:val="en-GB" w:eastAsia="zh-CN"/>
        </w:rPr>
        <w:t>compression</w:t>
      </w:r>
      <w:r w:rsidRPr="00785E35">
        <w:rPr>
          <w:b/>
          <w:lang w:val="en-GB" w:eastAsia="zh-CN"/>
        </w:rPr>
        <w:t xml:space="preserve">. </w:t>
      </w:r>
    </w:p>
    <w:p w14:paraId="4D705CEA" w14:textId="6B2276B9" w:rsidR="006F0418" w:rsidRPr="00C905B5" w:rsidRDefault="006F0418" w:rsidP="00B603D3">
      <w:pPr>
        <w:pStyle w:val="ListParagraph"/>
        <w:numPr>
          <w:ilvl w:val="0"/>
          <w:numId w:val="19"/>
        </w:numPr>
        <w:tabs>
          <w:tab w:val="num" w:pos="720"/>
        </w:tabs>
        <w:rPr>
          <w:rFonts w:ascii="Times New Roman" w:hAnsi="Times New Roman"/>
          <w:b/>
          <w:bCs/>
          <w:sz w:val="20"/>
          <w:szCs w:val="20"/>
          <w:lang w:val="en-GB" w:eastAsia="zh-CN"/>
        </w:rPr>
      </w:pPr>
      <w:r w:rsidRPr="00C905B5">
        <w:rPr>
          <w:rFonts w:ascii="Times New Roman" w:hAnsi="Times New Roman"/>
          <w:b/>
          <w:bCs/>
          <w:sz w:val="20"/>
          <w:szCs w:val="20"/>
          <w:lang w:val="en-GB" w:eastAsia="zh-CN"/>
        </w:rPr>
        <w:t>FFS conditions to trigger low priority HARQ-ACK compression</w:t>
      </w:r>
    </w:p>
    <w:p w14:paraId="2C810A29" w14:textId="0BAC4167" w:rsidR="003C3D0C" w:rsidRPr="00C905B5" w:rsidRDefault="00AF7A3D" w:rsidP="003C3D0C">
      <w:pPr>
        <w:pStyle w:val="ListParagraph"/>
        <w:numPr>
          <w:ilvl w:val="0"/>
          <w:numId w:val="19"/>
        </w:numPr>
        <w:tabs>
          <w:tab w:val="num" w:pos="720"/>
        </w:tabs>
        <w:rPr>
          <w:rFonts w:ascii="Times New Roman" w:hAnsi="Times New Roman"/>
          <w:b/>
          <w:bCs/>
          <w:sz w:val="20"/>
          <w:szCs w:val="20"/>
          <w:lang w:val="en-GB" w:eastAsia="zh-CN"/>
        </w:rPr>
      </w:pPr>
      <w:r w:rsidRPr="00C905B5">
        <w:rPr>
          <w:rFonts w:ascii="Times New Roman" w:hAnsi="Times New Roman"/>
          <w:b/>
          <w:bCs/>
          <w:sz w:val="20"/>
          <w:szCs w:val="20"/>
          <w:lang w:val="en-GB" w:eastAsia="zh-CN"/>
        </w:rPr>
        <w:t>FFS details of compression scheme.</w:t>
      </w:r>
    </w:p>
    <w:p w14:paraId="66927D9C" w14:textId="068A1578" w:rsidR="008D7482" w:rsidRPr="00785E35" w:rsidRDefault="008D7482" w:rsidP="008D7482">
      <w:pPr>
        <w:pStyle w:val="Heading1"/>
        <w:rPr>
          <w:lang w:eastAsia="zh-CN"/>
        </w:rPr>
      </w:pPr>
      <w:bookmarkStart w:id="33" w:name="_Ref53944342"/>
      <w:r w:rsidRPr="00785E35">
        <w:rPr>
          <w:lang w:eastAsia="zh-CN"/>
        </w:rPr>
        <w:t>PUSCH/PUSCH collision with different priorities</w:t>
      </w:r>
    </w:p>
    <w:p w14:paraId="1CE9ADB4" w14:textId="77777777" w:rsidR="008D7482" w:rsidRPr="00785E35" w:rsidRDefault="008D7482" w:rsidP="008D7482">
      <w:pPr>
        <w:rPr>
          <w:lang w:eastAsia="zh-CN"/>
        </w:rPr>
      </w:pPr>
      <w:r w:rsidRPr="00785E35">
        <w:rPr>
          <w:lang w:eastAsia="zh-CN"/>
        </w:rPr>
        <w:t xml:space="preserve">This scenario of collision between CG-PUSCH and DG-PUSCH was extensively discussed in Rel-16 and RAN1 decided to not handle that scenario in Rel-16. The same issue was added back in Rel-17 WID. </w:t>
      </w:r>
    </w:p>
    <w:p w14:paraId="4BB998AC" w14:textId="77777777" w:rsidR="008D7482" w:rsidRPr="00785E35" w:rsidRDefault="008D7482" w:rsidP="008D7482">
      <w:pPr>
        <w:rPr>
          <w:lang w:eastAsia="zh-CN"/>
        </w:rPr>
      </w:pPr>
      <w:r w:rsidRPr="00785E35">
        <w:rPr>
          <w:lang w:eastAsia="zh-CN"/>
        </w:rPr>
        <w:t>In our view, there are two cases in this scenario to consider</w:t>
      </w:r>
    </w:p>
    <w:p w14:paraId="2A22E6DC" w14:textId="77777777" w:rsidR="008D7482" w:rsidRPr="00785E35" w:rsidRDefault="008D7482" w:rsidP="00B603D3">
      <w:pPr>
        <w:numPr>
          <w:ilvl w:val="0"/>
          <w:numId w:val="6"/>
        </w:numPr>
        <w:rPr>
          <w:lang w:eastAsia="zh-CN"/>
        </w:rPr>
      </w:pPr>
      <w:r w:rsidRPr="00785E35">
        <w:rPr>
          <w:lang w:eastAsia="zh-CN"/>
        </w:rPr>
        <w:t>Case 1: high-priority DG-PUSCH collide with low-priority CG-PUSCH</w:t>
      </w:r>
    </w:p>
    <w:p w14:paraId="17FF60BD" w14:textId="77777777" w:rsidR="008D7482" w:rsidRPr="00785E35" w:rsidRDefault="008D7482" w:rsidP="00B603D3">
      <w:pPr>
        <w:numPr>
          <w:ilvl w:val="0"/>
          <w:numId w:val="6"/>
        </w:numPr>
        <w:rPr>
          <w:lang w:eastAsia="zh-CN"/>
        </w:rPr>
      </w:pPr>
      <w:r w:rsidRPr="00785E35">
        <w:rPr>
          <w:lang w:eastAsia="zh-CN"/>
        </w:rPr>
        <w:t>Case 2: low-priority DG-PUSCH collide with high-priority CG-PUSCH</w:t>
      </w:r>
    </w:p>
    <w:p w14:paraId="3B2EEBD5" w14:textId="6E1F10DA" w:rsidR="008D7482" w:rsidRPr="00785E35" w:rsidRDefault="008D7482" w:rsidP="008D7482">
      <w:pPr>
        <w:rPr>
          <w:lang w:eastAsia="zh-CN"/>
        </w:rPr>
      </w:pPr>
      <w:r w:rsidRPr="00785E35">
        <w:rPr>
          <w:lang w:eastAsia="zh-CN"/>
        </w:rPr>
        <w:t xml:space="preserve">For case 1, it is not reasonable to reuse the timeline defined for Rel-16. The reason is because this Rel-17 scenario involves PUSCH vs PUSCH collision, which involves a different set of blocks at the UE as compared with PUCCH vs PUCCH or PUCCH vs PUSCH cancellation discussed in Rel-16. For example, UE need to cancel a LDPC encoder for the low priority PUSCH and start a new LDPC encoder for the high priority PUSCH, which take more time than the PUCCH vs PUCCH or PUCCH vs PUSCH cancellation discussed in Rel-16. The additional time on top of Rel-16 in terms of number of OFDM symbols depends on subcarrier spacing, as listed in </w:t>
      </w:r>
      <w:r w:rsidRPr="00785E35">
        <w:rPr>
          <w:lang w:eastAsia="zh-CN"/>
        </w:rPr>
        <w:fldChar w:fldCharType="begin"/>
      </w:r>
      <w:r w:rsidRPr="00785E35">
        <w:rPr>
          <w:lang w:eastAsia="zh-CN"/>
        </w:rPr>
        <w:instrText xml:space="preserve"> REF _Ref61296255 \h  \* MERGEFORMAT </w:instrText>
      </w:r>
      <w:r w:rsidRPr="00785E35">
        <w:rPr>
          <w:lang w:eastAsia="zh-CN"/>
        </w:rPr>
      </w:r>
      <w:r w:rsidRPr="00785E35">
        <w:rPr>
          <w:lang w:eastAsia="zh-CN"/>
        </w:rPr>
        <w:fldChar w:fldCharType="separate"/>
      </w:r>
      <w:r w:rsidR="00E61FB8" w:rsidRPr="00E61FB8">
        <w:rPr>
          <w:b/>
        </w:rPr>
        <w:t xml:space="preserve">Table </w:t>
      </w:r>
      <w:r w:rsidR="00E61FB8" w:rsidRPr="00E61FB8">
        <w:rPr>
          <w:b/>
          <w:noProof/>
        </w:rPr>
        <w:t>3</w:t>
      </w:r>
      <w:r w:rsidRPr="00785E35">
        <w:rPr>
          <w:lang w:eastAsia="zh-CN"/>
        </w:rPr>
        <w:fldChar w:fldCharType="end"/>
      </w:r>
      <w:r w:rsidRPr="00785E35">
        <w:rPr>
          <w:lang w:eastAsia="zh-CN"/>
        </w:rPr>
        <w:t xml:space="preserve">. </w:t>
      </w:r>
    </w:p>
    <w:p w14:paraId="121A1490" w14:textId="77777777" w:rsidR="008D7482" w:rsidRPr="00785E35" w:rsidRDefault="008D7482" w:rsidP="008D7482">
      <w:pPr>
        <w:rPr>
          <w:lang w:eastAsia="zh-CN"/>
        </w:rPr>
      </w:pPr>
      <w:r w:rsidRPr="00785E35">
        <w:rPr>
          <w:lang w:eastAsia="zh-CN"/>
        </w:rPr>
        <w:t xml:space="preserve">Based on the above reasoning, we make the following proposal.  </w:t>
      </w:r>
    </w:p>
    <w:p w14:paraId="0D93850C" w14:textId="47453A7D" w:rsidR="008D7482" w:rsidRPr="00785E35" w:rsidRDefault="008D7482" w:rsidP="008D7482">
      <w:pPr>
        <w:tabs>
          <w:tab w:val="num" w:pos="720"/>
        </w:tabs>
        <w:rPr>
          <w:b/>
          <w:bCs/>
          <w:iCs/>
        </w:rPr>
      </w:pPr>
      <w:r w:rsidRPr="00785E35">
        <w:rPr>
          <w:b/>
          <w:i/>
          <w:u w:val="single"/>
        </w:rPr>
        <w:t xml:space="preserve">Proposal </w:t>
      </w:r>
      <w:r w:rsidR="00CA16E1" w:rsidRPr="00785E35">
        <w:rPr>
          <w:b/>
          <w:i/>
          <w:u w:val="single"/>
        </w:rPr>
        <w:t>1</w:t>
      </w:r>
      <w:r w:rsidR="0085429E">
        <w:rPr>
          <w:b/>
          <w:i/>
          <w:u w:val="single"/>
        </w:rPr>
        <w:t>9</w:t>
      </w:r>
      <w:r w:rsidRPr="00785E35">
        <w:rPr>
          <w:b/>
          <w:i/>
          <w:u w:val="single"/>
        </w:rPr>
        <w:t>:</w:t>
      </w:r>
      <w:r w:rsidRPr="00785E35">
        <w:rPr>
          <w:b/>
          <w:i/>
        </w:rPr>
        <w:t xml:space="preserve"> </w:t>
      </w:r>
      <w:r w:rsidRPr="00785E35">
        <w:rPr>
          <w:b/>
          <w:bCs/>
          <w:iCs/>
        </w:rPr>
        <w:t>On top of Rel-16 cancellation time (N2+d1) for PUCCH/PUCCH or PUCCH/PUSCH collision, additional time d2 is needed (which results N2+d1+d2 in total cancellation time) for LP CG-PUSCH and HP DG-PUSCH collision resolution. The additional number of OFDM symbols (d2) needed is listed in following table</w:t>
      </w:r>
    </w:p>
    <w:p w14:paraId="6F63E1B1" w14:textId="72E68138" w:rsidR="008D7482" w:rsidRPr="00785E35" w:rsidRDefault="008D7482" w:rsidP="008D7482">
      <w:pPr>
        <w:pStyle w:val="TH"/>
        <w:rPr>
          <w:rFonts w:ascii="Times New Roman" w:hAnsi="Times New Roman"/>
          <w:color w:val="000000"/>
        </w:rPr>
      </w:pPr>
      <w:bookmarkStart w:id="34" w:name="_Ref61296255"/>
      <w:r w:rsidRPr="00785E35">
        <w:rPr>
          <w:rFonts w:ascii="Times New Roman" w:hAnsi="Times New Roman"/>
        </w:rPr>
        <w:t xml:space="preserve">Table </w:t>
      </w:r>
      <w:r w:rsidRPr="00785E35">
        <w:rPr>
          <w:rFonts w:ascii="Times New Roman" w:hAnsi="Times New Roman"/>
        </w:rPr>
        <w:fldChar w:fldCharType="begin"/>
      </w:r>
      <w:r w:rsidRPr="00785E35">
        <w:rPr>
          <w:rFonts w:ascii="Times New Roman" w:hAnsi="Times New Roman"/>
        </w:rPr>
        <w:instrText xml:space="preserve"> SEQ Table \* ARABIC </w:instrText>
      </w:r>
      <w:r w:rsidRPr="00785E35">
        <w:rPr>
          <w:rFonts w:ascii="Times New Roman" w:hAnsi="Times New Roman"/>
        </w:rPr>
        <w:fldChar w:fldCharType="separate"/>
      </w:r>
      <w:r w:rsidR="00E61FB8">
        <w:rPr>
          <w:rFonts w:ascii="Times New Roman" w:hAnsi="Times New Roman"/>
          <w:noProof/>
        </w:rPr>
        <w:t>3</w:t>
      </w:r>
      <w:r w:rsidRPr="00785E35">
        <w:rPr>
          <w:rFonts w:ascii="Times New Roman" w:hAnsi="Times New Roman"/>
          <w:noProof/>
        </w:rPr>
        <w:fldChar w:fldCharType="end"/>
      </w:r>
      <w:bookmarkEnd w:id="34"/>
      <w:r w:rsidRPr="00785E35">
        <w:rPr>
          <w:rFonts w:ascii="Times New Roman" w:hAnsi="Times New Roman"/>
          <w:lang w:val="en-GB" w:eastAsia="zh-CN"/>
        </w:rPr>
        <w:t xml:space="preserve">. </w:t>
      </w:r>
      <w:r w:rsidRPr="00785E35">
        <w:rPr>
          <w:rFonts w:ascii="Times New Roman" w:eastAsia="Batang" w:hAnsi="Times New Roman"/>
          <w:color w:val="000000"/>
          <w:lang w:val="en-GB"/>
        </w:rPr>
        <w:t>d2</w:t>
      </w:r>
      <w:r w:rsidRPr="00785E35">
        <w:rPr>
          <w:rFonts w:ascii="Times New Roman" w:hAnsi="Times New Roman"/>
          <w:color w:val="000000"/>
        </w:rPr>
        <w:t xml:space="preserve"> for LP CG-PUSCH and HP DG-PUSCH collision resolution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8D7482" w:rsidRPr="00785E35" w14:paraId="0CBEDD47" w14:textId="77777777" w:rsidTr="00472BF4">
        <w:trPr>
          <w:jc w:val="center"/>
        </w:trPr>
        <w:tc>
          <w:tcPr>
            <w:tcW w:w="828" w:type="dxa"/>
            <w:shd w:val="clear" w:color="auto" w:fill="auto"/>
            <w:vAlign w:val="center"/>
          </w:tcPr>
          <w:p w14:paraId="65D63650"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position w:val="-8"/>
                <w:sz w:val="20"/>
                <w:lang w:val="en-GB"/>
              </w:rPr>
              <w:object w:dxaOrig="220" w:dyaOrig="220" w14:anchorId="7865704F">
                <v:shape id="_x0000_i1029" type="#_x0000_t75" style="width:14.15pt;height:14.15pt" o:ole="">
                  <v:imagedata r:id="rId41" o:title=""/>
                </v:shape>
                <o:OLEObject Type="Embed" ProgID="Equation.3" ShapeID="_x0000_i1029" DrawAspect="Content" ObjectID="_1682267086" r:id="rId42"/>
              </w:object>
            </w:r>
          </w:p>
        </w:tc>
        <w:tc>
          <w:tcPr>
            <w:tcW w:w="4165" w:type="dxa"/>
            <w:shd w:val="clear" w:color="auto" w:fill="auto"/>
          </w:tcPr>
          <w:p w14:paraId="65EE945F" w14:textId="77777777" w:rsidR="008D7482" w:rsidRPr="00785E35" w:rsidRDefault="008D7482" w:rsidP="00472BF4">
            <w:pPr>
              <w:pStyle w:val="TAH"/>
              <w:rPr>
                <w:rFonts w:ascii="Times New Roman" w:eastAsia="Batang" w:hAnsi="Times New Roman"/>
                <w:color w:val="000000"/>
                <w:sz w:val="20"/>
                <w:lang w:val="en-GB"/>
              </w:rPr>
            </w:pPr>
            <w:r w:rsidRPr="00785E35">
              <w:rPr>
                <w:rFonts w:ascii="Times New Roman" w:eastAsia="Batang" w:hAnsi="Times New Roman"/>
                <w:color w:val="000000"/>
                <w:sz w:val="20"/>
                <w:lang w:val="en-GB"/>
              </w:rPr>
              <w:t>d2 [symbols]</w:t>
            </w:r>
          </w:p>
        </w:tc>
      </w:tr>
      <w:tr w:rsidR="008D7482" w:rsidRPr="00785E35" w14:paraId="614C0744" w14:textId="77777777" w:rsidTr="00472BF4">
        <w:trPr>
          <w:jc w:val="center"/>
        </w:trPr>
        <w:tc>
          <w:tcPr>
            <w:tcW w:w="828" w:type="dxa"/>
            <w:shd w:val="clear" w:color="auto" w:fill="auto"/>
          </w:tcPr>
          <w:p w14:paraId="113B9B54"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0</w:t>
            </w:r>
          </w:p>
        </w:tc>
        <w:tc>
          <w:tcPr>
            <w:tcW w:w="4165" w:type="dxa"/>
            <w:shd w:val="clear" w:color="auto" w:fill="auto"/>
          </w:tcPr>
          <w:p w14:paraId="36C29146"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1</w:t>
            </w:r>
          </w:p>
        </w:tc>
      </w:tr>
      <w:tr w:rsidR="008D7482" w:rsidRPr="00785E35" w14:paraId="64CAC10E" w14:textId="77777777" w:rsidTr="00472BF4">
        <w:trPr>
          <w:jc w:val="center"/>
        </w:trPr>
        <w:tc>
          <w:tcPr>
            <w:tcW w:w="828" w:type="dxa"/>
            <w:shd w:val="clear" w:color="auto" w:fill="auto"/>
          </w:tcPr>
          <w:p w14:paraId="3CBF9791"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1</w:t>
            </w:r>
          </w:p>
        </w:tc>
        <w:tc>
          <w:tcPr>
            <w:tcW w:w="4165" w:type="dxa"/>
            <w:shd w:val="clear" w:color="auto" w:fill="auto"/>
          </w:tcPr>
          <w:p w14:paraId="1D2663AE"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2</w:t>
            </w:r>
          </w:p>
        </w:tc>
      </w:tr>
      <w:tr w:rsidR="008D7482" w:rsidRPr="00785E35" w14:paraId="5ECE8929" w14:textId="77777777" w:rsidTr="00472BF4">
        <w:trPr>
          <w:trHeight w:val="47"/>
          <w:jc w:val="center"/>
        </w:trPr>
        <w:tc>
          <w:tcPr>
            <w:tcW w:w="828" w:type="dxa"/>
            <w:shd w:val="clear" w:color="auto" w:fill="auto"/>
          </w:tcPr>
          <w:p w14:paraId="515D34CA"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2</w:t>
            </w:r>
          </w:p>
        </w:tc>
        <w:tc>
          <w:tcPr>
            <w:tcW w:w="4165" w:type="dxa"/>
            <w:shd w:val="clear" w:color="auto" w:fill="auto"/>
          </w:tcPr>
          <w:p w14:paraId="7FBF0923"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4</w:t>
            </w:r>
          </w:p>
        </w:tc>
      </w:tr>
      <w:tr w:rsidR="008D7482" w:rsidRPr="00785E35" w14:paraId="1B1ABF47" w14:textId="77777777" w:rsidTr="00472BF4">
        <w:trPr>
          <w:jc w:val="center"/>
        </w:trPr>
        <w:tc>
          <w:tcPr>
            <w:tcW w:w="828" w:type="dxa"/>
            <w:shd w:val="clear" w:color="auto" w:fill="auto"/>
          </w:tcPr>
          <w:p w14:paraId="3470D711"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3</w:t>
            </w:r>
          </w:p>
        </w:tc>
        <w:tc>
          <w:tcPr>
            <w:tcW w:w="4165" w:type="dxa"/>
            <w:shd w:val="clear" w:color="auto" w:fill="auto"/>
          </w:tcPr>
          <w:p w14:paraId="67F7739A" w14:textId="77777777" w:rsidR="008D7482" w:rsidRPr="00785E35" w:rsidRDefault="008D7482" w:rsidP="00472BF4">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8</w:t>
            </w:r>
          </w:p>
        </w:tc>
      </w:tr>
    </w:tbl>
    <w:p w14:paraId="6C28C295" w14:textId="77777777" w:rsidR="008D7482" w:rsidRPr="00785E35" w:rsidRDefault="008D7482" w:rsidP="008D7482">
      <w:pPr>
        <w:tabs>
          <w:tab w:val="num" w:pos="720"/>
        </w:tabs>
        <w:rPr>
          <w:b/>
          <w:bCs/>
          <w:iCs/>
        </w:rPr>
      </w:pPr>
    </w:p>
    <w:p w14:paraId="72BDCC61" w14:textId="77777777" w:rsidR="008D7482" w:rsidRPr="00785E35" w:rsidRDefault="008D7482" w:rsidP="008D7482">
      <w:pPr>
        <w:tabs>
          <w:tab w:val="num" w:pos="720"/>
        </w:tabs>
        <w:rPr>
          <w:lang w:eastAsia="zh-CN"/>
        </w:rPr>
      </w:pPr>
      <w:r w:rsidRPr="00785E35">
        <w:rPr>
          <w:iCs/>
        </w:rPr>
        <w:t xml:space="preserve">Besides the additional d2 as discussed above, for the value of d1 as specified in Rel-16 for </w:t>
      </w:r>
      <w:r w:rsidRPr="00785E35">
        <w:rPr>
          <w:lang w:eastAsia="zh-CN"/>
        </w:rPr>
        <w:t xml:space="preserve">PUCCH vs PUCCH or PUCCH vs PUSCH cancellation, there is a caveat in the definition of d1. In Rel-16, it is specified that base on UE capability, d1 can be 0, 1, or 2 OFDM symbols. However, how does d1 scales with subcarrier spacing is not specified in Rel-16. Clearly, if a UE needs d1=2 for 30Khz in FR1, it will need d1=8 for 120Khz in FR2. This bug should be fixed in spec. Therefore, we have the following proposal. </w:t>
      </w:r>
    </w:p>
    <w:p w14:paraId="7656A7FC" w14:textId="0BF91287" w:rsidR="008D7482" w:rsidRPr="00785E35" w:rsidRDefault="008D7482" w:rsidP="008D7482">
      <w:pPr>
        <w:tabs>
          <w:tab w:val="num" w:pos="720"/>
        </w:tabs>
        <w:rPr>
          <w:iCs/>
        </w:rPr>
      </w:pPr>
      <w:r w:rsidRPr="00785E35">
        <w:rPr>
          <w:b/>
          <w:i/>
          <w:u w:val="single"/>
        </w:rPr>
        <w:lastRenderedPageBreak/>
        <w:t xml:space="preserve">Proposal </w:t>
      </w:r>
      <w:r w:rsidR="0085429E">
        <w:rPr>
          <w:b/>
          <w:i/>
          <w:u w:val="single"/>
        </w:rPr>
        <w:t>20</w:t>
      </w:r>
      <w:r w:rsidRPr="00785E35">
        <w:rPr>
          <w:b/>
          <w:i/>
          <w:u w:val="single"/>
        </w:rPr>
        <w:t>:</w:t>
      </w:r>
      <w:r w:rsidRPr="00785E35">
        <w:rPr>
          <w:b/>
          <w:i/>
        </w:rPr>
        <w:t xml:space="preserve"> </w:t>
      </w:r>
      <w:r w:rsidRPr="00785E35">
        <w:rPr>
          <w:b/>
          <w:bCs/>
          <w:iCs/>
        </w:rPr>
        <w:t xml:space="preserve">For d1 defined for PUCCH vs PUCCH or PUCCH vs PUSCH cancellation with different priorities, support subcarrier spacing dependent d1 values. FFS exact d1 values for each subcarrier spacing.  </w:t>
      </w:r>
    </w:p>
    <w:p w14:paraId="3D4D50E5" w14:textId="77777777" w:rsidR="00793A32" w:rsidRPr="00785E35" w:rsidRDefault="00793A32" w:rsidP="00472BF4">
      <w:pPr>
        <w:pStyle w:val="Heading1"/>
        <w:rPr>
          <w:lang w:eastAsia="zh-CN"/>
        </w:rPr>
      </w:pPr>
      <w:r w:rsidRPr="00785E35">
        <w:rPr>
          <w:lang w:eastAsia="zh-CN"/>
        </w:rPr>
        <w:t>Timeline for Rel-17 intra-UE MUX</w:t>
      </w:r>
    </w:p>
    <w:p w14:paraId="4B5CB677" w14:textId="3A34F5D1" w:rsidR="001C24C0" w:rsidRPr="00785E35" w:rsidRDefault="001C24C0" w:rsidP="00793A32">
      <w:pPr>
        <w:rPr>
          <w:lang w:val="en-GB" w:eastAsia="zh-CN"/>
        </w:rPr>
      </w:pPr>
      <w:r w:rsidRPr="00785E35">
        <w:rPr>
          <w:lang w:val="en-GB" w:eastAsia="zh-CN"/>
        </w:rPr>
        <w:t>In RAN1 104-e, the following working assumption is made.</w:t>
      </w:r>
    </w:p>
    <w:p w14:paraId="6D1F8DA4" w14:textId="77777777" w:rsidR="001C24C0" w:rsidRPr="00785E35" w:rsidRDefault="001C24C0" w:rsidP="001C24C0">
      <w:pPr>
        <w:rPr>
          <w:rFonts w:eastAsia="Microsoft YaHei"/>
          <w:color w:val="000000"/>
        </w:rPr>
      </w:pPr>
      <w:r w:rsidRPr="00785E35">
        <w:rPr>
          <w:color w:val="000000"/>
          <w:lang w:eastAsia="zh-CN"/>
        </w:rPr>
        <w:t>Working assumption:</w:t>
      </w:r>
    </w:p>
    <w:p w14:paraId="6E89B4F3" w14:textId="77777777" w:rsidR="001C24C0" w:rsidRPr="00785E35" w:rsidRDefault="001C24C0" w:rsidP="001C24C0">
      <w:pPr>
        <w:rPr>
          <w:rFonts w:eastAsia="Times New Roman"/>
          <w:color w:val="000000"/>
          <w:lang w:eastAsia="zh-CN"/>
        </w:rPr>
      </w:pPr>
      <w:r w:rsidRPr="00785E35">
        <w:rPr>
          <w:rFonts w:eastAsia="Times New Roman"/>
          <w:color w:val="000000"/>
          <w:lang w:eastAsia="zh-CN"/>
        </w:rPr>
        <w:t>Reuse Rel-15 intra-UE PUCCH/PUSCH multiplexing timeline requirements for Rel-17 intra-UE PUCCH/PUSCH multiplexing with different priorities</w:t>
      </w:r>
    </w:p>
    <w:p w14:paraId="33EFCF88" w14:textId="77777777" w:rsidR="001C24C0" w:rsidRPr="00785E35" w:rsidRDefault="001C24C0" w:rsidP="00B603D3">
      <w:pPr>
        <w:numPr>
          <w:ilvl w:val="0"/>
          <w:numId w:val="21"/>
        </w:numPr>
        <w:overflowPunct/>
        <w:autoSpaceDE/>
        <w:autoSpaceDN/>
        <w:adjustRightInd/>
        <w:spacing w:after="0"/>
        <w:textAlignment w:val="auto"/>
        <w:rPr>
          <w:rFonts w:eastAsia="Microsoft YaHei"/>
          <w:color w:val="000000"/>
        </w:rPr>
      </w:pPr>
      <w:r w:rsidRPr="00785E35">
        <w:rPr>
          <w:rFonts w:eastAsia="Times New Roman"/>
          <w:color w:val="000000"/>
          <w:lang w:eastAsia="zh-CN"/>
        </w:rPr>
        <w:t>FFS whether or not to specify a different behavior than Rel-15 when the timeline requirements are not met  </w:t>
      </w:r>
    </w:p>
    <w:p w14:paraId="211D26CF" w14:textId="77777777" w:rsidR="001C24C0" w:rsidRPr="00785E35" w:rsidRDefault="001C24C0" w:rsidP="00793A32">
      <w:pPr>
        <w:rPr>
          <w:lang w:val="en-GB" w:eastAsia="zh-CN"/>
        </w:rPr>
      </w:pPr>
    </w:p>
    <w:p w14:paraId="5A252AB2" w14:textId="0E1B60C9" w:rsidR="00793A32" w:rsidRPr="00785E35" w:rsidRDefault="00793A32" w:rsidP="00793A32">
      <w:r w:rsidRPr="00785E35">
        <w:rPr>
          <w:lang w:val="en-GB" w:eastAsia="zh-CN"/>
        </w:rPr>
        <w:t xml:space="preserve">In Rel-15, the timeline requirements for intra-UE multiplexing was already defined. The timeline depends on UE </w:t>
      </w:r>
      <w:r w:rsidRPr="00785E35">
        <w:t xml:space="preserve">PDSCH processing capability, and/or PUSCH processing capability, DL and UL subcarrier spacing. Because the PDSCH/PUSCH processing capabilities and DL/UL subcarrier spacing are orthogonal to UL transmission priorities, the Rel-15 timeline requirements should be reused for Rel-17 intra-UE multiplexing. </w:t>
      </w:r>
    </w:p>
    <w:p w14:paraId="5EE3CFC5" w14:textId="3B38A49E" w:rsidR="00793A32" w:rsidRPr="00785E35" w:rsidRDefault="00793A32" w:rsidP="00793A32">
      <w:pPr>
        <w:rPr>
          <w:b/>
          <w:lang w:val="en-GB" w:eastAsia="zh-CN"/>
        </w:rPr>
      </w:pPr>
      <w:r w:rsidRPr="00785E35">
        <w:rPr>
          <w:b/>
          <w:i/>
          <w:u w:val="single"/>
        </w:rPr>
        <w:t xml:space="preserve">Proposal </w:t>
      </w:r>
      <w:r w:rsidR="002A5D2C">
        <w:rPr>
          <w:b/>
          <w:i/>
          <w:u w:val="single"/>
        </w:rPr>
        <w:t>2</w:t>
      </w:r>
      <w:r w:rsidR="0085429E">
        <w:rPr>
          <w:b/>
          <w:i/>
          <w:u w:val="single"/>
        </w:rPr>
        <w:t>1</w:t>
      </w:r>
      <w:r w:rsidRPr="00785E35">
        <w:rPr>
          <w:b/>
          <w:i/>
          <w:u w:val="single"/>
        </w:rPr>
        <w:t>:</w:t>
      </w:r>
      <w:r w:rsidRPr="00785E35">
        <w:rPr>
          <w:b/>
          <w:lang w:val="en-GB" w:eastAsia="zh-CN"/>
        </w:rPr>
        <w:t xml:space="preserve"> </w:t>
      </w:r>
      <w:r w:rsidR="001C24C0" w:rsidRPr="00785E35">
        <w:rPr>
          <w:b/>
          <w:lang w:val="en-GB" w:eastAsia="zh-CN"/>
        </w:rPr>
        <w:t>Confirm the working assumption made in #104-e to r</w:t>
      </w:r>
      <w:r w:rsidRPr="00785E35">
        <w:rPr>
          <w:b/>
          <w:lang w:val="en-GB" w:eastAsia="zh-CN"/>
        </w:rPr>
        <w:t xml:space="preserve">euse Rel-15 </w:t>
      </w:r>
      <w:r w:rsidR="00E07E04" w:rsidRPr="00785E35">
        <w:rPr>
          <w:b/>
          <w:lang w:val="en-GB" w:eastAsia="zh-CN"/>
        </w:rPr>
        <w:t xml:space="preserve">intra-UE </w:t>
      </w:r>
      <w:r w:rsidRPr="00785E35">
        <w:rPr>
          <w:b/>
          <w:lang w:val="en-GB" w:eastAsia="zh-CN"/>
        </w:rPr>
        <w:t>PUCCH/PUSCH multiplexing timeline requirements for Rel-17 intra-UE</w:t>
      </w:r>
      <w:r w:rsidR="00432DD8" w:rsidRPr="00785E35">
        <w:rPr>
          <w:b/>
          <w:lang w:val="en-GB" w:eastAsia="zh-CN"/>
        </w:rPr>
        <w:t xml:space="preserve"> PUCCH/PUSCH </w:t>
      </w:r>
      <w:r w:rsidRPr="00785E35">
        <w:rPr>
          <w:b/>
          <w:lang w:val="en-GB" w:eastAsia="zh-CN"/>
        </w:rPr>
        <w:t xml:space="preserve">multiplexing with different priorities.   </w:t>
      </w:r>
    </w:p>
    <w:p w14:paraId="784B130A" w14:textId="2D992799" w:rsidR="00134C6B" w:rsidRPr="00785E35" w:rsidRDefault="00625889" w:rsidP="00472BF4">
      <w:pPr>
        <w:pStyle w:val="Heading1"/>
        <w:rPr>
          <w:lang w:eastAsia="zh-CN"/>
        </w:rPr>
      </w:pPr>
      <w:r>
        <w:rPr>
          <w:lang w:eastAsia="zh-CN"/>
        </w:rPr>
        <w:t>Signalling</w:t>
      </w:r>
      <w:r w:rsidR="00134C6B" w:rsidRPr="00785E35">
        <w:rPr>
          <w:lang w:eastAsia="zh-CN"/>
        </w:rPr>
        <w:t xml:space="preserve"> to trigger Rel-17 intra-UE mux functionality</w:t>
      </w:r>
      <w:bookmarkEnd w:id="33"/>
    </w:p>
    <w:p w14:paraId="0CBC5F04" w14:textId="3FA63362" w:rsidR="00134C6B" w:rsidRPr="00785E35" w:rsidRDefault="00134C6B" w:rsidP="00134C6B">
      <w:pPr>
        <w:rPr>
          <w:lang w:val="en-GB" w:eastAsia="zh-CN"/>
        </w:rPr>
      </w:pPr>
      <w:r w:rsidRPr="00785E35">
        <w:rPr>
          <w:lang w:val="en-GB" w:eastAsia="zh-CN"/>
        </w:rPr>
        <w:t xml:space="preserve">In this section, the condition to trigger Rel-17 intra-UE multiplexing functionality, on top of Rel-16 prioritization, among UL transmissions with different priorities is discussed. </w:t>
      </w:r>
    </w:p>
    <w:p w14:paraId="277E201E" w14:textId="77777777" w:rsidR="00AD2D89" w:rsidRPr="00785E35" w:rsidRDefault="00134C6B" w:rsidP="00134C6B">
      <w:pPr>
        <w:rPr>
          <w:lang w:val="en-GB" w:eastAsia="zh-CN"/>
        </w:rPr>
      </w:pPr>
      <w:r w:rsidRPr="00785E35">
        <w:rPr>
          <w:lang w:val="en-GB" w:eastAsia="zh-CN"/>
        </w:rPr>
        <w:t xml:space="preserve">In </w:t>
      </w:r>
      <w:r w:rsidR="00AD2D89" w:rsidRPr="00785E35">
        <w:rPr>
          <w:lang w:val="en-GB" w:eastAsia="zh-CN"/>
        </w:rPr>
        <w:t xml:space="preserve">principle, there are two approach to trigger this Rel-17 functionality. </w:t>
      </w:r>
    </w:p>
    <w:p w14:paraId="0255A609" w14:textId="77777777" w:rsidR="00AD2D89" w:rsidRPr="00785E35" w:rsidRDefault="00AD2D89" w:rsidP="00B603D3">
      <w:pPr>
        <w:pStyle w:val="ListParagraph"/>
        <w:numPr>
          <w:ilvl w:val="0"/>
          <w:numId w:val="9"/>
        </w:numPr>
        <w:rPr>
          <w:rFonts w:ascii="Times New Roman" w:hAnsi="Times New Roman"/>
          <w:sz w:val="20"/>
          <w:szCs w:val="20"/>
          <w:lang w:val="en-GB" w:eastAsia="zh-CN"/>
        </w:rPr>
      </w:pPr>
      <w:r w:rsidRPr="00785E35">
        <w:rPr>
          <w:rFonts w:ascii="Times New Roman" w:hAnsi="Times New Roman"/>
          <w:sz w:val="20"/>
          <w:szCs w:val="20"/>
          <w:lang w:val="en-GB" w:eastAsia="zh-CN"/>
        </w:rPr>
        <w:t xml:space="preserve">One approach is allowing indication to enable this feature on per UL transmission basis. If the UL transmission is dynamically scheduled, the indicator can be included in the DCI scheduling the UL transmission. If the UL transmission in semi-statically scheduled, the indicator can be included in the RRC configure the UL transmission. </w:t>
      </w:r>
    </w:p>
    <w:p w14:paraId="0576BA6E" w14:textId="2741A449" w:rsidR="00AD2D89" w:rsidRPr="00785E35" w:rsidRDefault="00AD2D89" w:rsidP="00B603D3">
      <w:pPr>
        <w:pStyle w:val="ListParagraph"/>
        <w:numPr>
          <w:ilvl w:val="0"/>
          <w:numId w:val="9"/>
        </w:numPr>
        <w:rPr>
          <w:rFonts w:ascii="Times New Roman" w:hAnsi="Times New Roman"/>
          <w:sz w:val="20"/>
          <w:szCs w:val="20"/>
          <w:lang w:val="en-GB" w:eastAsia="zh-CN"/>
        </w:rPr>
      </w:pPr>
      <w:r w:rsidRPr="00785E35">
        <w:rPr>
          <w:rFonts w:ascii="Times New Roman" w:hAnsi="Times New Roman"/>
          <w:sz w:val="20"/>
          <w:szCs w:val="20"/>
          <w:lang w:val="en-GB" w:eastAsia="zh-CN"/>
        </w:rPr>
        <w:t xml:space="preserve">Another approach is </w:t>
      </w:r>
      <w:r w:rsidR="00D95047" w:rsidRPr="00785E35">
        <w:rPr>
          <w:rFonts w:ascii="Times New Roman" w:hAnsi="Times New Roman"/>
          <w:sz w:val="20"/>
          <w:szCs w:val="20"/>
          <w:lang w:val="en-GB" w:eastAsia="zh-CN"/>
        </w:rPr>
        <w:t>keeping</w:t>
      </w:r>
      <w:r w:rsidRPr="00785E35">
        <w:rPr>
          <w:rFonts w:ascii="Times New Roman" w:hAnsi="Times New Roman"/>
          <w:sz w:val="20"/>
          <w:szCs w:val="20"/>
          <w:lang w:val="en-GB" w:eastAsia="zh-CN"/>
        </w:rPr>
        <w:t xml:space="preserve"> the trigger semi-statically on per UE basis via RRC signalling. According to UE capability signalling, gNB can use RRC configuration to either enable or disable this feature. </w:t>
      </w:r>
    </w:p>
    <w:p w14:paraId="660E1708" w14:textId="04A8860A" w:rsidR="00134C6B" w:rsidRPr="00785E35" w:rsidRDefault="00AD2D89" w:rsidP="00134C6B">
      <w:pPr>
        <w:rPr>
          <w:lang w:val="en-GB" w:eastAsia="zh-CN"/>
        </w:rPr>
      </w:pPr>
      <w:r w:rsidRPr="00785E35">
        <w:rPr>
          <w:lang w:val="en-GB" w:eastAsia="zh-CN"/>
        </w:rPr>
        <w:t xml:space="preserve">Among the two approaches, the second approach is preferred, because it is more robust to DCI miss direction and simpler to specify in standard. Furthermore, from UE implementation point of view, the second approach is much simpler. </w:t>
      </w:r>
    </w:p>
    <w:p w14:paraId="41C0F1B8" w14:textId="3EDA3773" w:rsidR="00AD2D89" w:rsidRPr="00785E35" w:rsidRDefault="00AD2D89" w:rsidP="00AD2D89">
      <w:pPr>
        <w:rPr>
          <w:b/>
          <w:lang w:val="en-GB" w:eastAsia="zh-CN"/>
        </w:rPr>
      </w:pPr>
      <w:r w:rsidRPr="00785E35">
        <w:rPr>
          <w:b/>
          <w:i/>
          <w:u w:val="single"/>
        </w:rPr>
        <w:t xml:space="preserve">Proposal </w:t>
      </w:r>
      <w:r w:rsidR="002A5D2C">
        <w:rPr>
          <w:b/>
          <w:i/>
          <w:u w:val="single"/>
        </w:rPr>
        <w:t>2</w:t>
      </w:r>
      <w:r w:rsidR="0085429E">
        <w:rPr>
          <w:b/>
          <w:i/>
          <w:u w:val="single"/>
        </w:rPr>
        <w:t>2</w:t>
      </w:r>
      <w:r w:rsidRPr="00785E35">
        <w:rPr>
          <w:b/>
          <w:i/>
          <w:u w:val="single"/>
        </w:rPr>
        <w:t>:</w:t>
      </w:r>
      <w:r w:rsidRPr="00785E35">
        <w:rPr>
          <w:b/>
          <w:lang w:val="en-GB" w:eastAsia="zh-CN"/>
        </w:rPr>
        <w:t xml:space="preserve"> The </w:t>
      </w:r>
      <w:r w:rsidR="00042810" w:rsidRPr="00785E35">
        <w:rPr>
          <w:b/>
          <w:lang w:val="en-GB" w:eastAsia="zh-CN"/>
        </w:rPr>
        <w:t>R</w:t>
      </w:r>
      <w:r w:rsidRPr="00785E35">
        <w:rPr>
          <w:b/>
          <w:lang w:val="en-GB" w:eastAsia="zh-CN"/>
        </w:rPr>
        <w:t xml:space="preserve">el-17 intra-UE multiplexing feature is </w:t>
      </w:r>
      <w:r w:rsidR="00042810" w:rsidRPr="00785E35">
        <w:rPr>
          <w:b/>
          <w:lang w:val="en-GB" w:eastAsia="zh-CN"/>
        </w:rPr>
        <w:t>enabled/disabled</w:t>
      </w:r>
      <w:r w:rsidRPr="00785E35">
        <w:rPr>
          <w:b/>
          <w:lang w:val="en-GB" w:eastAsia="zh-CN"/>
        </w:rPr>
        <w:t xml:space="preserve"> via RRC configuration on per UE basis.     </w:t>
      </w:r>
    </w:p>
    <w:p w14:paraId="5905CCBC" w14:textId="77777777" w:rsidR="00AD4CC6" w:rsidRPr="00785E35" w:rsidRDefault="00AD4CC6" w:rsidP="00AD4CC6">
      <w:pPr>
        <w:pStyle w:val="Heading1"/>
        <w:rPr>
          <w:lang w:eastAsia="zh-CN"/>
        </w:rPr>
      </w:pPr>
      <w:bookmarkStart w:id="35" w:name="_Ref463027406"/>
      <w:bookmarkStart w:id="36" w:name="_Ref465963195"/>
      <w:bookmarkStart w:id="37" w:name="_Ref466040522"/>
      <w:bookmarkStart w:id="38" w:name="_Ref378529477"/>
      <w:bookmarkStart w:id="39" w:name="_Toc424303267"/>
      <w:bookmarkStart w:id="40" w:name="_Toc425248865"/>
      <w:bookmarkStart w:id="41" w:name="_Toc425344835"/>
      <w:bookmarkStart w:id="42" w:name="_Toc425350726"/>
      <w:bookmarkStart w:id="43" w:name="_Toc425501584"/>
      <w:bookmarkStart w:id="44" w:name="_Toc425504168"/>
      <w:bookmarkStart w:id="45" w:name="_Ref525738606"/>
      <w:bookmarkStart w:id="46" w:name="_Ref7626308"/>
      <w:bookmarkStart w:id="47" w:name="_Ref21100018"/>
      <w:bookmarkEnd w:id="4"/>
      <w:bookmarkEnd w:id="5"/>
      <w:bookmarkEnd w:id="6"/>
      <w:r w:rsidRPr="00785E35">
        <w:rPr>
          <w:lang w:eastAsia="zh-CN"/>
        </w:rPr>
        <w:t>Simultaneous x-CC PUCCH/PUSCH transmissions for inter-band CA</w:t>
      </w:r>
    </w:p>
    <w:p w14:paraId="6E7F9370" w14:textId="0AAD9065" w:rsidR="00EB4754" w:rsidRPr="002A5D2C" w:rsidRDefault="00C35CF8" w:rsidP="00AD4CC6">
      <w:pPr>
        <w:rPr>
          <w:lang w:eastAsia="zh-CN"/>
        </w:rPr>
      </w:pPr>
      <w:r w:rsidRPr="002A5D2C">
        <w:rPr>
          <w:lang w:eastAsia="zh-CN"/>
        </w:rPr>
        <w:t xml:space="preserve">In RAN1 102e, it is agreed to support simultaneous PUCCH/PUSCH transmissions for inter-band UL CA. With this new feature, two open issues need to be </w:t>
      </w:r>
      <w:r w:rsidR="00E54667" w:rsidRPr="002A5D2C">
        <w:rPr>
          <w:lang w:eastAsia="zh-CN"/>
        </w:rPr>
        <w:t>addressed</w:t>
      </w:r>
      <w:r w:rsidRPr="002A5D2C">
        <w:rPr>
          <w:lang w:eastAsia="zh-CN"/>
        </w:rPr>
        <w:t xml:space="preserve">. The first issue is how to trigger this new functionality. The second issue </w:t>
      </w:r>
      <w:r w:rsidR="00E54667" w:rsidRPr="002A5D2C">
        <w:rPr>
          <w:lang w:eastAsia="zh-CN"/>
        </w:rPr>
        <w:t xml:space="preserve">is </w:t>
      </w:r>
      <w:r w:rsidRPr="002A5D2C">
        <w:rPr>
          <w:lang w:eastAsia="zh-CN"/>
        </w:rPr>
        <w:t xml:space="preserve">the PHR with this new feature. </w:t>
      </w:r>
    </w:p>
    <w:p w14:paraId="6D26EB3F" w14:textId="77777777" w:rsidR="00FB2FAB" w:rsidRPr="002A5D2C" w:rsidRDefault="00E54667" w:rsidP="00AD4CC6">
      <w:pPr>
        <w:rPr>
          <w:lang w:eastAsia="zh-CN"/>
        </w:rPr>
      </w:pPr>
      <w:r w:rsidRPr="002A5D2C">
        <w:rPr>
          <w:lang w:eastAsia="zh-CN"/>
        </w:rPr>
        <w:t xml:space="preserve">Regarding how to trigger this feature of simultaneous PUCCH/PUSCH, there are in general three methods. </w:t>
      </w:r>
    </w:p>
    <w:p w14:paraId="2B803D65" w14:textId="61A3F7ED" w:rsidR="00FB2FAB" w:rsidRPr="002A5D2C" w:rsidRDefault="00E54667" w:rsidP="00B603D3">
      <w:pPr>
        <w:pStyle w:val="ListParagraph"/>
        <w:numPr>
          <w:ilvl w:val="0"/>
          <w:numId w:val="10"/>
        </w:numPr>
        <w:rPr>
          <w:rFonts w:ascii="Times New Roman" w:hAnsi="Times New Roman"/>
          <w:sz w:val="20"/>
          <w:szCs w:val="20"/>
          <w:lang w:eastAsia="zh-CN"/>
        </w:rPr>
      </w:pPr>
      <w:r w:rsidRPr="002A5D2C">
        <w:rPr>
          <w:rFonts w:ascii="Times New Roman" w:hAnsi="Times New Roman"/>
          <w:sz w:val="20"/>
          <w:szCs w:val="20"/>
          <w:lang w:eastAsia="zh-CN"/>
        </w:rPr>
        <w:t>Method 1 allow</w:t>
      </w:r>
      <w:r w:rsidR="007634C7" w:rsidRPr="002A5D2C">
        <w:rPr>
          <w:rFonts w:ascii="Times New Roman" w:hAnsi="Times New Roman"/>
          <w:sz w:val="20"/>
          <w:szCs w:val="20"/>
          <w:lang w:eastAsia="zh-CN"/>
        </w:rPr>
        <w:t>s</w:t>
      </w:r>
      <w:r w:rsidRPr="002A5D2C">
        <w:rPr>
          <w:rFonts w:ascii="Times New Roman" w:hAnsi="Times New Roman"/>
          <w:sz w:val="20"/>
          <w:szCs w:val="20"/>
          <w:lang w:eastAsia="zh-CN"/>
        </w:rPr>
        <w:t xml:space="preserve"> the triggering </w:t>
      </w:r>
      <w:r w:rsidR="007634C7" w:rsidRPr="002A5D2C">
        <w:rPr>
          <w:rFonts w:ascii="Times New Roman" w:hAnsi="Times New Roman"/>
          <w:sz w:val="20"/>
          <w:szCs w:val="20"/>
          <w:lang w:eastAsia="zh-CN"/>
        </w:rPr>
        <w:t xml:space="preserve">of this feature </w:t>
      </w:r>
      <w:r w:rsidRPr="002A5D2C">
        <w:rPr>
          <w:rFonts w:ascii="Times New Roman" w:hAnsi="Times New Roman"/>
          <w:sz w:val="20"/>
          <w:szCs w:val="20"/>
          <w:lang w:eastAsia="zh-CN"/>
        </w:rPr>
        <w:t xml:space="preserve">on per channel basis. </w:t>
      </w:r>
    </w:p>
    <w:p w14:paraId="5C53B9C4" w14:textId="0B664FF1" w:rsidR="00FB2FAB" w:rsidRPr="002A5D2C" w:rsidRDefault="00FB2FAB" w:rsidP="00B603D3">
      <w:pPr>
        <w:pStyle w:val="ListParagraph"/>
        <w:numPr>
          <w:ilvl w:val="0"/>
          <w:numId w:val="10"/>
        </w:numPr>
        <w:rPr>
          <w:rFonts w:ascii="Times New Roman" w:hAnsi="Times New Roman"/>
          <w:sz w:val="20"/>
          <w:szCs w:val="20"/>
          <w:lang w:eastAsia="zh-CN"/>
        </w:rPr>
      </w:pPr>
      <w:r w:rsidRPr="002A5D2C">
        <w:rPr>
          <w:rFonts w:ascii="Times New Roman" w:hAnsi="Times New Roman"/>
          <w:sz w:val="20"/>
          <w:szCs w:val="20"/>
          <w:lang w:eastAsia="zh-CN"/>
        </w:rPr>
        <w:t>Method 2 allow</w:t>
      </w:r>
      <w:r w:rsidR="007634C7" w:rsidRPr="002A5D2C">
        <w:rPr>
          <w:rFonts w:ascii="Times New Roman" w:hAnsi="Times New Roman"/>
          <w:sz w:val="20"/>
          <w:szCs w:val="20"/>
          <w:lang w:eastAsia="zh-CN"/>
        </w:rPr>
        <w:t>s</w:t>
      </w:r>
      <w:r w:rsidRPr="002A5D2C">
        <w:rPr>
          <w:rFonts w:ascii="Times New Roman" w:hAnsi="Times New Roman"/>
          <w:sz w:val="20"/>
          <w:szCs w:val="20"/>
          <w:lang w:eastAsia="zh-CN"/>
        </w:rPr>
        <w:t xml:space="preserve"> the triggering </w:t>
      </w:r>
      <w:r w:rsidR="007634C7" w:rsidRPr="002A5D2C">
        <w:rPr>
          <w:rFonts w:ascii="Times New Roman" w:hAnsi="Times New Roman"/>
          <w:sz w:val="20"/>
          <w:szCs w:val="20"/>
          <w:lang w:eastAsia="zh-CN"/>
        </w:rPr>
        <w:t xml:space="preserve">of this feature </w:t>
      </w:r>
      <w:r w:rsidRPr="002A5D2C">
        <w:rPr>
          <w:rFonts w:ascii="Times New Roman" w:hAnsi="Times New Roman"/>
          <w:sz w:val="20"/>
          <w:szCs w:val="20"/>
          <w:lang w:eastAsia="zh-CN"/>
        </w:rPr>
        <w:t xml:space="preserve">on per CC basis. </w:t>
      </w:r>
    </w:p>
    <w:p w14:paraId="130A7E28" w14:textId="20B23FB1" w:rsidR="00FB2FAB" w:rsidRPr="002A5D2C" w:rsidRDefault="00FB2FAB" w:rsidP="00B603D3">
      <w:pPr>
        <w:pStyle w:val="ListParagraph"/>
        <w:numPr>
          <w:ilvl w:val="0"/>
          <w:numId w:val="10"/>
        </w:numPr>
        <w:rPr>
          <w:rFonts w:ascii="Times New Roman" w:hAnsi="Times New Roman"/>
          <w:sz w:val="20"/>
          <w:szCs w:val="20"/>
          <w:lang w:eastAsia="zh-CN"/>
        </w:rPr>
      </w:pPr>
      <w:r w:rsidRPr="002A5D2C">
        <w:rPr>
          <w:rFonts w:ascii="Times New Roman" w:hAnsi="Times New Roman"/>
          <w:sz w:val="20"/>
          <w:szCs w:val="20"/>
          <w:lang w:eastAsia="zh-CN"/>
        </w:rPr>
        <w:t>Method 3 allow</w:t>
      </w:r>
      <w:r w:rsidR="007634C7" w:rsidRPr="002A5D2C">
        <w:rPr>
          <w:rFonts w:ascii="Times New Roman" w:hAnsi="Times New Roman"/>
          <w:sz w:val="20"/>
          <w:szCs w:val="20"/>
          <w:lang w:eastAsia="zh-CN"/>
        </w:rPr>
        <w:t>s</w:t>
      </w:r>
      <w:r w:rsidRPr="002A5D2C">
        <w:rPr>
          <w:rFonts w:ascii="Times New Roman" w:hAnsi="Times New Roman"/>
          <w:sz w:val="20"/>
          <w:szCs w:val="20"/>
          <w:lang w:eastAsia="zh-CN"/>
        </w:rPr>
        <w:t xml:space="preserve"> the triggering </w:t>
      </w:r>
      <w:r w:rsidR="007634C7" w:rsidRPr="002A5D2C">
        <w:rPr>
          <w:rFonts w:ascii="Times New Roman" w:hAnsi="Times New Roman"/>
          <w:sz w:val="20"/>
          <w:szCs w:val="20"/>
          <w:lang w:eastAsia="zh-CN"/>
        </w:rPr>
        <w:t xml:space="preserve">of this feature </w:t>
      </w:r>
      <w:r w:rsidRPr="002A5D2C">
        <w:rPr>
          <w:rFonts w:ascii="Times New Roman" w:hAnsi="Times New Roman"/>
          <w:sz w:val="20"/>
          <w:szCs w:val="20"/>
          <w:lang w:eastAsia="zh-CN"/>
        </w:rPr>
        <w:t xml:space="preserve">on per UE basis. </w:t>
      </w:r>
    </w:p>
    <w:p w14:paraId="4F85D546" w14:textId="77777777" w:rsidR="00FB2FAB" w:rsidRPr="002A5D2C" w:rsidRDefault="00FB2FAB" w:rsidP="00FB2FAB">
      <w:pPr>
        <w:pStyle w:val="ListParagraph"/>
        <w:rPr>
          <w:lang w:eastAsia="zh-CN"/>
        </w:rPr>
      </w:pPr>
    </w:p>
    <w:p w14:paraId="107ABBA4" w14:textId="714239FF" w:rsidR="00C35CF8" w:rsidRPr="002A5D2C" w:rsidRDefault="00FB2FAB" w:rsidP="00AD4CC6">
      <w:pPr>
        <w:rPr>
          <w:lang w:eastAsia="zh-CN"/>
        </w:rPr>
      </w:pPr>
      <w:r w:rsidRPr="002A5D2C">
        <w:rPr>
          <w:lang w:eastAsia="zh-CN"/>
        </w:rPr>
        <w:t>With method 1, f</w:t>
      </w:r>
      <w:r w:rsidR="00E54667" w:rsidRPr="002A5D2C">
        <w:rPr>
          <w:lang w:eastAsia="zh-CN"/>
        </w:rPr>
        <w:t xml:space="preserve">or dynamically scheduled PUCCH/PUSCH, the trigger indicator can be a new field in scheduling DCI. For semi-static PUCCH/PUSCH, the trigger indicator can be included in the RRC configuration of the channel. This method has </w:t>
      </w:r>
      <w:r w:rsidR="00E54667" w:rsidRPr="002A5D2C">
        <w:rPr>
          <w:lang w:eastAsia="zh-CN"/>
        </w:rPr>
        <w:lastRenderedPageBreak/>
        <w:t xml:space="preserve">maximum flexibility. However, it is </w:t>
      </w:r>
      <w:r w:rsidRPr="002A5D2C">
        <w:rPr>
          <w:lang w:eastAsia="zh-CN"/>
        </w:rPr>
        <w:t xml:space="preserve">not robust due to missing DCI for dynamically scheduled PUCCH/PUSCH. Even putting the missing DCI issue aside, this method is very complicated to specify in case the trigger indicators conflicts with each other in a group of overlapping channels. For example, between an overlapping PUCCH and PUSCH channel, if the indicator for the PUCCH indicates supporting simultaneous </w:t>
      </w:r>
      <w:r w:rsidRPr="002A5D2C">
        <w:rPr>
          <w:rFonts w:hint="eastAsia"/>
          <w:lang w:eastAsia="zh-CN"/>
        </w:rPr>
        <w:t>PUCC</w:t>
      </w:r>
      <w:r w:rsidRPr="002A5D2C">
        <w:rPr>
          <w:lang w:eastAsia="zh-CN"/>
        </w:rPr>
        <w:t xml:space="preserve">H/PUSCH, while the indicator for the PUSCH indicates not supporting simultaneous PUCCH/PUSCH, a rule needs to be specified to resolve the conflicting indication. The rule gets even more complicated with more than 2 channels in the group of overlapping channels. Due to missing DCI and large complexity for specification and UE implementation, method 1 is not preferred. </w:t>
      </w:r>
    </w:p>
    <w:p w14:paraId="673E3996" w14:textId="579396F4" w:rsidR="007B4547" w:rsidRPr="002A5D2C" w:rsidRDefault="007634C7" w:rsidP="00AD4CC6">
      <w:pPr>
        <w:rPr>
          <w:lang w:eastAsia="zh-CN"/>
        </w:rPr>
      </w:pPr>
      <w:r w:rsidRPr="002A5D2C">
        <w:rPr>
          <w:lang w:eastAsia="zh-CN"/>
        </w:rPr>
        <w:t xml:space="preserve">With method 2 or method 3, dynamic trigger indication of this feature is not allowed. The triggering can only be via RRC configuration. The difference between method 2 and method 3is the RRC configuration granularity. With method 2, gNB can enable/disable simultaneous PUCCH/PUSCH on per CC basis. This can allow gNB to allow PUCCH/PUSCH </w:t>
      </w:r>
      <w:r w:rsidRPr="00DC63B2">
        <w:rPr>
          <w:lang w:eastAsia="zh-CN"/>
        </w:rPr>
        <w:t>multiplexing on CCs with same numerology or same processing (timeline) capability, while keep the PUCCH/PUSCH transmit in parallel on CCs with different numerolog</w:t>
      </w:r>
      <w:r w:rsidR="002D305F" w:rsidRPr="00DC63B2">
        <w:rPr>
          <w:lang w:eastAsia="zh-CN"/>
        </w:rPr>
        <w:t>ies</w:t>
      </w:r>
      <w:r w:rsidRPr="00DC63B2">
        <w:rPr>
          <w:lang w:eastAsia="zh-CN"/>
        </w:rPr>
        <w:t xml:space="preserve"> and/or different processing </w:t>
      </w:r>
      <w:r w:rsidR="002D305F" w:rsidRPr="00DC63B2">
        <w:rPr>
          <w:lang w:eastAsia="zh-CN"/>
        </w:rPr>
        <w:t xml:space="preserve">capabilities. For example, as shown in </w:t>
      </w:r>
      <w:r w:rsidR="002D305F" w:rsidRPr="00DC63B2">
        <w:rPr>
          <w:lang w:eastAsia="zh-CN"/>
        </w:rPr>
        <w:fldChar w:fldCharType="begin"/>
      </w:r>
      <w:r w:rsidR="002D305F" w:rsidRPr="00DC63B2">
        <w:rPr>
          <w:lang w:eastAsia="zh-CN"/>
        </w:rPr>
        <w:instrText xml:space="preserve"> REF _Ref53952037 \h </w:instrText>
      </w:r>
      <w:r w:rsidR="00785E35" w:rsidRPr="00DC63B2">
        <w:rPr>
          <w:lang w:eastAsia="zh-CN"/>
        </w:rPr>
        <w:instrText xml:space="preserve"> \* MERGEFORMAT </w:instrText>
      </w:r>
      <w:r w:rsidR="002D305F" w:rsidRPr="00DC63B2">
        <w:rPr>
          <w:lang w:eastAsia="zh-CN"/>
        </w:rPr>
      </w:r>
      <w:r w:rsidR="002D305F" w:rsidRPr="00DC63B2">
        <w:rPr>
          <w:lang w:eastAsia="zh-CN"/>
        </w:rPr>
        <w:fldChar w:fldCharType="separate"/>
      </w:r>
      <w:r w:rsidR="00A65198" w:rsidRPr="00DC63B2">
        <w:rPr>
          <w:rFonts w:eastAsia="Malgun Gothic"/>
          <w:b/>
          <w:lang w:val="en-GB"/>
        </w:rPr>
        <w:t xml:space="preserve">Fig </w:t>
      </w:r>
      <w:r w:rsidR="00A65198">
        <w:rPr>
          <w:rFonts w:eastAsia="Malgun Gothic"/>
          <w:b/>
          <w:lang w:val="en-GB"/>
        </w:rPr>
        <w:t>20</w:t>
      </w:r>
      <w:r w:rsidR="002D305F" w:rsidRPr="00DC63B2">
        <w:rPr>
          <w:lang w:eastAsia="zh-CN"/>
        </w:rPr>
        <w:fldChar w:fldCharType="end"/>
      </w:r>
      <w:r w:rsidR="002D305F" w:rsidRPr="00DC63B2">
        <w:rPr>
          <w:lang w:eastAsia="zh-CN"/>
        </w:rPr>
        <w:t>, gNB can use 1-bit in RRC configuration to enable simultaneous PUCCH/PUSCH on SCC-2, which will actually prohibit PUCCH to multiplex</w:t>
      </w:r>
      <w:r w:rsidR="002D305F" w:rsidRPr="002A5D2C">
        <w:rPr>
          <w:lang w:eastAsia="zh-CN"/>
        </w:rPr>
        <w:t xml:space="preserve"> on SCC-2. By this configuration, gNB can allow UCI multiplexing with in FR1 UL CCs, but no</w:t>
      </w:r>
      <w:r w:rsidR="000D6547" w:rsidRPr="002A5D2C">
        <w:rPr>
          <w:lang w:eastAsia="zh-CN"/>
        </w:rPr>
        <w:t>t</w:t>
      </w:r>
      <w:r w:rsidR="002D305F" w:rsidRPr="002A5D2C">
        <w:rPr>
          <w:lang w:eastAsia="zh-CN"/>
        </w:rPr>
        <w:t xml:space="preserve"> cross FR1 and FR2 UL CCs. In other words, the FR2 CC is dedicated for </w:t>
      </w:r>
      <w:r w:rsidR="007B4547" w:rsidRPr="002A5D2C">
        <w:rPr>
          <w:lang w:eastAsia="zh-CN"/>
        </w:rPr>
        <w:t xml:space="preserve">UL data transmission purpose. This is a very reasonable working scenario, because the PUCCH transmission on FR2 is less reliable due to beam blocking and less transmission energy because of shorter slot/OFDM symbol duration. </w:t>
      </w:r>
    </w:p>
    <w:p w14:paraId="35F978DD" w14:textId="06CB4EF5" w:rsidR="007B4547" w:rsidRPr="002A5D2C" w:rsidRDefault="007B4547" w:rsidP="00AD4CC6">
      <w:pPr>
        <w:rPr>
          <w:lang w:eastAsia="zh-CN"/>
        </w:rPr>
      </w:pPr>
      <w:r w:rsidRPr="002A5D2C">
        <w:rPr>
          <w:lang w:eastAsia="zh-CN"/>
        </w:rPr>
        <w:t xml:space="preserve">Based on the above analysis, we prefer method 2 and make the following proposal. </w:t>
      </w:r>
    </w:p>
    <w:p w14:paraId="70169699" w14:textId="6B2B7788" w:rsidR="00CD334A" w:rsidRPr="002A5D2C" w:rsidRDefault="00CD334A" w:rsidP="00CD334A">
      <w:pPr>
        <w:tabs>
          <w:tab w:val="num" w:pos="720"/>
        </w:tabs>
        <w:rPr>
          <w:b/>
          <w:i/>
        </w:rPr>
      </w:pPr>
      <w:r w:rsidRPr="002A5D2C">
        <w:rPr>
          <w:b/>
          <w:i/>
          <w:u w:val="single"/>
        </w:rPr>
        <w:t xml:space="preserve">Proposal </w:t>
      </w:r>
      <w:r w:rsidR="002A5D2C">
        <w:rPr>
          <w:b/>
          <w:i/>
          <w:u w:val="single"/>
        </w:rPr>
        <w:t>2</w:t>
      </w:r>
      <w:r w:rsidR="0085429E">
        <w:rPr>
          <w:b/>
          <w:i/>
          <w:u w:val="single"/>
        </w:rPr>
        <w:t>3</w:t>
      </w:r>
      <w:r w:rsidRPr="002A5D2C">
        <w:rPr>
          <w:b/>
          <w:i/>
          <w:u w:val="single"/>
        </w:rPr>
        <w:t>:</w:t>
      </w:r>
      <w:r w:rsidRPr="002A5D2C">
        <w:rPr>
          <w:b/>
          <w:i/>
        </w:rPr>
        <w:t xml:space="preserve"> </w:t>
      </w:r>
      <w:r w:rsidRPr="002A5D2C">
        <w:rPr>
          <w:b/>
          <w:iCs/>
        </w:rPr>
        <w:t xml:space="preserve">The enabling/disabling of the feature of simultaneous PUCCH/PUSCH transmission for inter-band CA is via RRC configuration on per CC basis. For a CC where RRC enables simultaneous PUCCH/PUSCH transmission, this CC is dedicated to PUSCH transmission and UCI is not multiplexed on this CC. </w:t>
      </w:r>
    </w:p>
    <w:p w14:paraId="40A0B398" w14:textId="77777777" w:rsidR="00CD334A" w:rsidRPr="002A5D2C" w:rsidRDefault="00CD334A" w:rsidP="00AD4CC6">
      <w:pPr>
        <w:rPr>
          <w:lang w:eastAsia="zh-CN"/>
        </w:rPr>
      </w:pPr>
    </w:p>
    <w:p w14:paraId="14B7DD88" w14:textId="7881F1F3" w:rsidR="007634C7" w:rsidRPr="002A5D2C" w:rsidRDefault="002D305F" w:rsidP="000F4FB4">
      <w:pPr>
        <w:jc w:val="center"/>
        <w:rPr>
          <w:lang w:eastAsia="zh-CN"/>
        </w:rPr>
      </w:pPr>
      <w:r w:rsidRPr="002A5D2C">
        <w:rPr>
          <w:noProof/>
          <w:lang w:eastAsia="zh-CN"/>
        </w:rPr>
        <w:drawing>
          <wp:inline distT="0" distB="0" distL="0" distR="0" wp14:anchorId="1CB435B6" wp14:editId="005CD97A">
            <wp:extent cx="5793997" cy="237000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800342" cy="2372602"/>
                    </a:xfrm>
                    <a:prstGeom prst="rect">
                      <a:avLst/>
                    </a:prstGeom>
                    <a:noFill/>
                    <a:ln>
                      <a:noFill/>
                    </a:ln>
                  </pic:spPr>
                </pic:pic>
              </a:graphicData>
            </a:graphic>
          </wp:inline>
        </w:drawing>
      </w:r>
    </w:p>
    <w:p w14:paraId="3CA3A7C1" w14:textId="06F5723C" w:rsidR="002D305F" w:rsidRPr="00DC63B2" w:rsidRDefault="002D305F" w:rsidP="002D305F">
      <w:pPr>
        <w:jc w:val="center"/>
        <w:rPr>
          <w:rFonts w:eastAsia="Malgun Gothic"/>
          <w:b/>
          <w:lang w:val="en-GB"/>
        </w:rPr>
      </w:pPr>
      <w:bookmarkStart w:id="48" w:name="_Ref53952037"/>
      <w:r w:rsidRPr="00DC63B2">
        <w:rPr>
          <w:rFonts w:eastAsia="Malgun Gothic"/>
          <w:b/>
          <w:lang w:val="en-GB"/>
        </w:rPr>
        <w:t xml:space="preserve">Fig </w:t>
      </w:r>
      <w:r w:rsidRPr="00DC63B2">
        <w:rPr>
          <w:rFonts w:eastAsia="Malgun Gothic"/>
          <w:b/>
          <w:lang w:val="en-GB"/>
        </w:rPr>
        <w:fldChar w:fldCharType="begin"/>
      </w:r>
      <w:r w:rsidRPr="00DC63B2">
        <w:rPr>
          <w:rFonts w:eastAsia="Malgun Gothic"/>
          <w:b/>
          <w:lang w:val="en-GB"/>
        </w:rPr>
        <w:instrText xml:space="preserve"> SEQ Figure \* ARABIC </w:instrText>
      </w:r>
      <w:r w:rsidRPr="00DC63B2">
        <w:rPr>
          <w:rFonts w:eastAsia="Malgun Gothic"/>
          <w:b/>
          <w:lang w:val="en-GB"/>
        </w:rPr>
        <w:fldChar w:fldCharType="separate"/>
      </w:r>
      <w:r w:rsidR="00A65198">
        <w:rPr>
          <w:rFonts w:eastAsia="Malgun Gothic"/>
          <w:b/>
          <w:noProof/>
          <w:lang w:val="en-GB"/>
        </w:rPr>
        <w:t>20</w:t>
      </w:r>
      <w:r w:rsidRPr="00DC63B2">
        <w:rPr>
          <w:rFonts w:eastAsia="Malgun Gothic"/>
          <w:b/>
          <w:lang w:val="en-GB"/>
        </w:rPr>
        <w:fldChar w:fldCharType="end"/>
      </w:r>
      <w:bookmarkEnd w:id="48"/>
      <w:r w:rsidRPr="00DC63B2">
        <w:rPr>
          <w:rFonts w:eastAsia="Malgun Gothic"/>
          <w:b/>
          <w:lang w:val="en-GB"/>
        </w:rPr>
        <w:t>:</w:t>
      </w:r>
      <w:r w:rsidRPr="00DC63B2">
        <w:t xml:space="preserve"> </w:t>
      </w:r>
      <w:r w:rsidRPr="00DC63B2">
        <w:rPr>
          <w:rFonts w:eastAsia="Malgun Gothic"/>
          <w:b/>
          <w:bCs/>
          <w:lang w:val="en-GB"/>
        </w:rPr>
        <w:t>Example of method 2 to disable/enable simultaneous PUCCH/PUSCH</w:t>
      </w:r>
    </w:p>
    <w:p w14:paraId="47492F17" w14:textId="49A0CD87" w:rsidR="000D6547" w:rsidRPr="002A5D2C" w:rsidRDefault="000D6547" w:rsidP="00AD4CC6">
      <w:pPr>
        <w:rPr>
          <w:lang w:eastAsia="zh-CN"/>
        </w:rPr>
      </w:pPr>
      <w:r w:rsidRPr="00DC63B2">
        <w:rPr>
          <w:lang w:eastAsia="zh-CN"/>
        </w:rPr>
        <w:t xml:space="preserve">For a UE, when both the feature of simultaneous PUCCH/PUSCH on different CCs and the feature of UCI multiplexing are enabled by gNB, the interaction between these two features needs to be addressed. </w:t>
      </w:r>
      <w:r w:rsidR="00862584" w:rsidRPr="00DC63B2">
        <w:rPr>
          <w:lang w:eastAsia="zh-CN"/>
        </w:rPr>
        <w:t xml:space="preserve">As shown in </w:t>
      </w:r>
      <w:r w:rsidR="00862584" w:rsidRPr="00DC63B2">
        <w:rPr>
          <w:lang w:eastAsia="zh-CN"/>
        </w:rPr>
        <w:fldChar w:fldCharType="begin"/>
      </w:r>
      <w:r w:rsidR="00862584" w:rsidRPr="00DC63B2">
        <w:rPr>
          <w:lang w:eastAsia="zh-CN"/>
        </w:rPr>
        <w:instrText xml:space="preserve"> REF _Ref61248783 \h  \* MERGEFORMAT </w:instrText>
      </w:r>
      <w:r w:rsidR="00862584" w:rsidRPr="00DC63B2">
        <w:rPr>
          <w:lang w:eastAsia="zh-CN"/>
        </w:rPr>
      </w:r>
      <w:r w:rsidR="00862584" w:rsidRPr="00DC63B2">
        <w:rPr>
          <w:lang w:eastAsia="zh-CN"/>
        </w:rPr>
        <w:fldChar w:fldCharType="separate"/>
      </w:r>
      <w:r w:rsidR="00A65198" w:rsidRPr="00DC63B2">
        <w:rPr>
          <w:rFonts w:eastAsia="Malgun Gothic"/>
          <w:b/>
          <w:lang w:val="en-GB"/>
        </w:rPr>
        <w:t xml:space="preserve">Fig </w:t>
      </w:r>
      <w:r w:rsidR="00A65198">
        <w:rPr>
          <w:rFonts w:eastAsia="Malgun Gothic"/>
          <w:b/>
          <w:lang w:val="en-GB"/>
        </w:rPr>
        <w:t>21</w:t>
      </w:r>
      <w:r w:rsidR="00862584" w:rsidRPr="00DC63B2">
        <w:rPr>
          <w:lang w:eastAsia="zh-CN"/>
        </w:rPr>
        <w:fldChar w:fldCharType="end"/>
      </w:r>
      <w:r w:rsidRPr="00DC63B2">
        <w:rPr>
          <w:lang w:eastAsia="zh-CN"/>
        </w:rPr>
        <w:t>, a reasonable</w:t>
      </w:r>
      <w:r w:rsidRPr="002A5D2C">
        <w:rPr>
          <w:lang w:eastAsia="zh-CN"/>
        </w:rPr>
        <w:t xml:space="preserve"> UE behavior is the following:</w:t>
      </w:r>
    </w:p>
    <w:p w14:paraId="5525BC03" w14:textId="559F382F" w:rsidR="000D6547" w:rsidRPr="002A5D2C" w:rsidRDefault="000D6547" w:rsidP="00B603D3">
      <w:pPr>
        <w:pStyle w:val="ListParagraph"/>
        <w:numPr>
          <w:ilvl w:val="0"/>
          <w:numId w:val="16"/>
        </w:numPr>
        <w:rPr>
          <w:rFonts w:ascii="Times New Roman" w:hAnsi="Times New Roman"/>
          <w:sz w:val="20"/>
          <w:szCs w:val="20"/>
          <w:lang w:eastAsia="zh-CN"/>
        </w:rPr>
      </w:pPr>
      <w:r w:rsidRPr="002A5D2C">
        <w:rPr>
          <w:rFonts w:ascii="Times New Roman" w:hAnsi="Times New Roman"/>
          <w:sz w:val="20"/>
          <w:szCs w:val="20"/>
          <w:lang w:eastAsia="zh-CN"/>
        </w:rPr>
        <w:t>Step 1: UE check the RRC configuration of each CC. For a CC where gNB indicate it can support simultaneous PUCCH/PUSCH transmission, UE mark that CC as “data only” CC</w:t>
      </w:r>
    </w:p>
    <w:p w14:paraId="47640B73" w14:textId="156ABAE5" w:rsidR="000D6547" w:rsidRPr="002A5D2C" w:rsidRDefault="000D6547" w:rsidP="00B603D3">
      <w:pPr>
        <w:pStyle w:val="ListParagraph"/>
        <w:numPr>
          <w:ilvl w:val="0"/>
          <w:numId w:val="16"/>
        </w:numPr>
        <w:rPr>
          <w:rFonts w:ascii="Times New Roman" w:hAnsi="Times New Roman"/>
          <w:sz w:val="20"/>
          <w:szCs w:val="20"/>
          <w:lang w:eastAsia="zh-CN"/>
        </w:rPr>
      </w:pPr>
      <w:r w:rsidRPr="002A5D2C">
        <w:rPr>
          <w:rFonts w:ascii="Times New Roman" w:hAnsi="Times New Roman"/>
          <w:sz w:val="20"/>
          <w:szCs w:val="20"/>
          <w:lang w:eastAsia="zh-CN"/>
        </w:rPr>
        <w:t xml:space="preserve">Step 2: UE performance UCI multiplexing feature.  In UCI multiplexing, the PUSCHs on “data-only” CC are excluded in overlapping PUCCH/PUSCH channels. </w:t>
      </w:r>
      <w:r w:rsidR="00E37897" w:rsidRPr="002A5D2C">
        <w:rPr>
          <w:rFonts w:ascii="Times New Roman" w:hAnsi="Times New Roman"/>
          <w:sz w:val="20"/>
          <w:szCs w:val="20"/>
          <w:lang w:eastAsia="zh-CN"/>
        </w:rPr>
        <w:t xml:space="preserve">UE then perform </w:t>
      </w:r>
      <w:r w:rsidRPr="002A5D2C">
        <w:rPr>
          <w:rFonts w:ascii="Times New Roman" w:hAnsi="Times New Roman"/>
          <w:sz w:val="20"/>
          <w:szCs w:val="20"/>
          <w:lang w:eastAsia="zh-CN"/>
        </w:rPr>
        <w:t xml:space="preserve">UCI multiplexing </w:t>
      </w:r>
      <w:r w:rsidR="00E37897" w:rsidRPr="002A5D2C">
        <w:rPr>
          <w:rFonts w:ascii="Times New Roman" w:hAnsi="Times New Roman"/>
          <w:sz w:val="20"/>
          <w:szCs w:val="20"/>
          <w:lang w:eastAsia="zh-CN"/>
        </w:rPr>
        <w:t>procedure on the overlapping PUCCH/PUSCH channels,</w:t>
      </w:r>
      <w:r w:rsidRPr="002A5D2C">
        <w:rPr>
          <w:rFonts w:ascii="Times New Roman" w:hAnsi="Times New Roman"/>
          <w:sz w:val="20"/>
          <w:szCs w:val="20"/>
          <w:lang w:eastAsia="zh-CN"/>
        </w:rPr>
        <w:t xml:space="preserve"> following Rel-15, Rel 16, or Rel-17 UCI multiplexing procedure, depends on UE capability.</w:t>
      </w:r>
    </w:p>
    <w:p w14:paraId="25B0C982" w14:textId="01D91289" w:rsidR="000D6547" w:rsidRPr="003C3D0C" w:rsidRDefault="000D6547" w:rsidP="00B11C03">
      <w:pPr>
        <w:jc w:val="center"/>
        <w:rPr>
          <w:highlight w:val="yellow"/>
          <w:lang w:eastAsia="zh-CN"/>
        </w:rPr>
      </w:pPr>
      <w:r w:rsidRPr="003C3D0C">
        <w:rPr>
          <w:noProof/>
          <w:highlight w:val="yellow"/>
          <w:lang w:eastAsia="zh-CN"/>
        </w:rPr>
        <w:lastRenderedPageBreak/>
        <w:drawing>
          <wp:inline distT="0" distB="0" distL="0" distR="0" wp14:anchorId="0A3AA481" wp14:editId="7C09C4B8">
            <wp:extent cx="5015273" cy="152791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029530" cy="1532261"/>
                    </a:xfrm>
                    <a:prstGeom prst="rect">
                      <a:avLst/>
                    </a:prstGeom>
                    <a:noFill/>
                    <a:ln>
                      <a:noFill/>
                    </a:ln>
                  </pic:spPr>
                </pic:pic>
              </a:graphicData>
            </a:graphic>
          </wp:inline>
        </w:drawing>
      </w:r>
    </w:p>
    <w:p w14:paraId="7FA8B6DB" w14:textId="0E9015F4" w:rsidR="00862584" w:rsidRPr="00785E35" w:rsidRDefault="00862584" w:rsidP="00B11C03">
      <w:pPr>
        <w:jc w:val="center"/>
        <w:rPr>
          <w:lang w:eastAsia="zh-CN"/>
        </w:rPr>
      </w:pPr>
      <w:bookmarkStart w:id="49" w:name="_Ref61248783"/>
      <w:r w:rsidRPr="00DC63B2">
        <w:rPr>
          <w:rFonts w:eastAsia="Malgun Gothic"/>
          <w:b/>
          <w:lang w:val="en-GB"/>
        </w:rPr>
        <w:t xml:space="preserve">Fig </w:t>
      </w:r>
      <w:r w:rsidRPr="00DC63B2">
        <w:rPr>
          <w:rFonts w:eastAsia="Malgun Gothic"/>
          <w:b/>
          <w:lang w:val="en-GB"/>
        </w:rPr>
        <w:fldChar w:fldCharType="begin"/>
      </w:r>
      <w:r w:rsidRPr="00DC63B2">
        <w:rPr>
          <w:rFonts w:eastAsia="Malgun Gothic"/>
          <w:b/>
          <w:lang w:val="en-GB"/>
        </w:rPr>
        <w:instrText xml:space="preserve"> SEQ Figure \* ARABIC </w:instrText>
      </w:r>
      <w:r w:rsidRPr="00DC63B2">
        <w:rPr>
          <w:rFonts w:eastAsia="Malgun Gothic"/>
          <w:b/>
          <w:lang w:val="en-GB"/>
        </w:rPr>
        <w:fldChar w:fldCharType="separate"/>
      </w:r>
      <w:r w:rsidR="00A65198">
        <w:rPr>
          <w:rFonts w:eastAsia="Malgun Gothic"/>
          <w:b/>
          <w:noProof/>
          <w:lang w:val="en-GB"/>
        </w:rPr>
        <w:t>21</w:t>
      </w:r>
      <w:r w:rsidRPr="00DC63B2">
        <w:rPr>
          <w:rFonts w:eastAsia="Malgun Gothic"/>
          <w:b/>
          <w:lang w:val="en-GB"/>
        </w:rPr>
        <w:fldChar w:fldCharType="end"/>
      </w:r>
      <w:bookmarkEnd w:id="49"/>
      <w:r w:rsidRPr="00DC63B2">
        <w:rPr>
          <w:rFonts w:eastAsia="Malgun Gothic"/>
          <w:b/>
          <w:lang w:val="en-GB"/>
        </w:rPr>
        <w:t>:</w:t>
      </w:r>
      <w:r w:rsidRPr="002A5D2C">
        <w:t xml:space="preserve"> </w:t>
      </w:r>
      <w:r w:rsidRPr="002A5D2C">
        <w:rPr>
          <w:rFonts w:eastAsia="Malgun Gothic"/>
          <w:b/>
          <w:bCs/>
          <w:lang w:val="en-GB"/>
        </w:rPr>
        <w:t>Example of interaction between simultaneous Tx and UCI multiplexing</w:t>
      </w:r>
    </w:p>
    <w:p w14:paraId="24CB43CA" w14:textId="77777777" w:rsidR="000E24D1" w:rsidRPr="00785E35" w:rsidRDefault="00990F4E" w:rsidP="00AD4CC6">
      <w:pPr>
        <w:rPr>
          <w:lang w:eastAsia="zh-CN"/>
        </w:rPr>
      </w:pPr>
      <w:r w:rsidRPr="00785E35">
        <w:rPr>
          <w:rFonts w:hint="eastAsia"/>
          <w:lang w:eastAsia="zh-CN"/>
        </w:rPr>
        <w:t>With</w:t>
      </w:r>
      <w:r w:rsidRPr="00785E35">
        <w:rPr>
          <w:lang w:eastAsia="zh-CN"/>
        </w:rPr>
        <w:t xml:space="preserve"> this new feature of simultaneous </w:t>
      </w:r>
      <w:r w:rsidRPr="00785E35">
        <w:rPr>
          <w:rFonts w:hint="eastAsia"/>
          <w:lang w:eastAsia="zh-CN"/>
        </w:rPr>
        <w:t>PUCC</w:t>
      </w:r>
      <w:r w:rsidRPr="00785E35">
        <w:rPr>
          <w:lang w:eastAsia="zh-CN"/>
        </w:rPr>
        <w:t xml:space="preserve">H/PUSCH, PHR needs to support a new scenario, which is PUCCH transmission on PCC in parallel with PUSCH transmission on SCC. </w:t>
      </w:r>
      <w:r w:rsidRPr="00785E35">
        <w:rPr>
          <w:rFonts w:hint="eastAsia"/>
          <w:lang w:eastAsia="zh-CN"/>
        </w:rPr>
        <w:t>UE</w:t>
      </w:r>
      <w:r w:rsidRPr="00785E35">
        <w:rPr>
          <w:lang w:eastAsia="zh-CN"/>
        </w:rPr>
        <w:t xml:space="preserve"> needs to report a “new” type of PHR for PUCCH on PCC, and a type 1 PHR for PUSCH on SCC. For the “new” type of PHR for PUCCH on PCC, we can either reuse LTE type 2 PHR with a minor modification/clarification or define a new type, i.e., type 4, PHR for this purpose. If reusing LTE type 2 </w:t>
      </w:r>
      <w:r w:rsidRPr="00785E35">
        <w:rPr>
          <w:rFonts w:hint="eastAsia"/>
          <w:lang w:eastAsia="zh-CN"/>
        </w:rPr>
        <w:t>PHR</w:t>
      </w:r>
      <w:r w:rsidRPr="00785E35">
        <w:rPr>
          <w:lang w:eastAsia="zh-CN"/>
        </w:rPr>
        <w:t xml:space="preserve">, one should notice that LTE type 2 PHR is for </w:t>
      </w:r>
      <w:bookmarkStart w:id="50" w:name="_Hlk53953537"/>
      <w:r w:rsidRPr="00785E35">
        <w:rPr>
          <w:lang w:eastAsia="zh-CN"/>
        </w:rPr>
        <w:t xml:space="preserve">simultaneous PUCCH/PUSCH transmission on the </w:t>
      </w:r>
      <w:r w:rsidRPr="00785E35">
        <w:rPr>
          <w:rFonts w:hint="eastAsia"/>
          <w:lang w:eastAsia="zh-CN"/>
        </w:rPr>
        <w:t>same</w:t>
      </w:r>
      <w:r w:rsidRPr="00785E35">
        <w:rPr>
          <w:lang w:eastAsia="zh-CN"/>
        </w:rPr>
        <w:t xml:space="preserve"> CC</w:t>
      </w:r>
      <w:bookmarkEnd w:id="50"/>
      <w:r w:rsidRPr="00785E35">
        <w:rPr>
          <w:lang w:eastAsia="zh-CN"/>
        </w:rPr>
        <w:t>, which does not support in NR yet. One way to walk around this is utilize the virtual PHR for PUSCH in type 2, assuming a virtual/reference transmission of PUSCH on PCC when UE report type 2 PHR for PCC. If RAN1 does not want to define the virtual PHR for this purpose, a new type 4 PHR can be defined for PUCCH transmission on PCC</w:t>
      </w:r>
      <w:r w:rsidR="000E24D1" w:rsidRPr="00785E35">
        <w:rPr>
          <w:lang w:eastAsia="zh-CN"/>
        </w:rPr>
        <w:t xml:space="preserve">. </w:t>
      </w:r>
    </w:p>
    <w:p w14:paraId="4300058E" w14:textId="6C6A03AA" w:rsidR="000E24D1" w:rsidRPr="00785E35" w:rsidRDefault="00990F4E" w:rsidP="000E24D1">
      <w:pPr>
        <w:tabs>
          <w:tab w:val="num" w:pos="720"/>
        </w:tabs>
        <w:rPr>
          <w:b/>
          <w:iCs/>
        </w:rPr>
      </w:pPr>
      <w:r w:rsidRPr="00785E35">
        <w:rPr>
          <w:lang w:eastAsia="zh-CN"/>
        </w:rPr>
        <w:t xml:space="preserve"> </w:t>
      </w:r>
      <w:r w:rsidR="000E24D1" w:rsidRPr="00785E35">
        <w:rPr>
          <w:b/>
          <w:i/>
          <w:u w:val="single"/>
        </w:rPr>
        <w:t xml:space="preserve">Proposal </w:t>
      </w:r>
      <w:r w:rsidR="0090713C" w:rsidRPr="00785E35">
        <w:rPr>
          <w:b/>
          <w:i/>
          <w:u w:val="single"/>
        </w:rPr>
        <w:t>2</w:t>
      </w:r>
      <w:r w:rsidR="0085429E">
        <w:rPr>
          <w:b/>
          <w:i/>
          <w:u w:val="single"/>
        </w:rPr>
        <w:t>4</w:t>
      </w:r>
      <w:r w:rsidR="000E24D1" w:rsidRPr="00785E35">
        <w:rPr>
          <w:b/>
          <w:i/>
          <w:u w:val="single"/>
        </w:rPr>
        <w:t>:</w:t>
      </w:r>
      <w:r w:rsidR="000E24D1" w:rsidRPr="00785E35">
        <w:rPr>
          <w:b/>
          <w:i/>
        </w:rPr>
        <w:t xml:space="preserve"> </w:t>
      </w:r>
      <w:r w:rsidR="000E24D1" w:rsidRPr="00785E35">
        <w:rPr>
          <w:b/>
          <w:iCs/>
        </w:rPr>
        <w:t>Support the PHR for simultaneous PUCCH/PUSCH for inter-band CA with either of the following two options.</w:t>
      </w:r>
    </w:p>
    <w:p w14:paraId="64B057C4" w14:textId="77777777" w:rsidR="00A5662D" w:rsidRPr="00785E35" w:rsidRDefault="00A5662D" w:rsidP="00B603D3">
      <w:pPr>
        <w:pStyle w:val="ListParagraph"/>
        <w:numPr>
          <w:ilvl w:val="0"/>
          <w:numId w:val="11"/>
        </w:numPr>
        <w:tabs>
          <w:tab w:val="num" w:pos="720"/>
        </w:tabs>
        <w:rPr>
          <w:rFonts w:ascii="Times New Roman" w:eastAsia="SimSun" w:hAnsi="Times New Roman"/>
          <w:b/>
          <w:iCs/>
          <w:sz w:val="20"/>
          <w:szCs w:val="20"/>
        </w:rPr>
      </w:pPr>
      <w:r w:rsidRPr="00785E35">
        <w:rPr>
          <w:rFonts w:ascii="Times New Roman" w:eastAsia="SimSun" w:hAnsi="Times New Roman"/>
          <w:b/>
          <w:iCs/>
          <w:sz w:val="20"/>
          <w:szCs w:val="20"/>
        </w:rPr>
        <w:t xml:space="preserve">Option 1: reuse LTE type 2 PHR for PUCCH transmission on PCC with a virtual/reference PUSCH </w:t>
      </w:r>
    </w:p>
    <w:p w14:paraId="5C23DC22" w14:textId="242280EC" w:rsidR="00A5662D" w:rsidRPr="00785E35" w:rsidRDefault="00A5662D" w:rsidP="00B603D3">
      <w:pPr>
        <w:pStyle w:val="ListParagraph"/>
        <w:numPr>
          <w:ilvl w:val="0"/>
          <w:numId w:val="11"/>
        </w:numPr>
        <w:tabs>
          <w:tab w:val="num" w:pos="720"/>
        </w:tabs>
        <w:rPr>
          <w:rFonts w:ascii="Times New Roman" w:eastAsia="SimSun" w:hAnsi="Times New Roman"/>
          <w:b/>
          <w:iCs/>
          <w:sz w:val="20"/>
          <w:szCs w:val="20"/>
        </w:rPr>
      </w:pPr>
      <w:r w:rsidRPr="00785E35">
        <w:rPr>
          <w:rFonts w:ascii="Times New Roman" w:eastAsia="SimSun" w:hAnsi="Times New Roman"/>
          <w:b/>
          <w:iCs/>
          <w:sz w:val="20"/>
          <w:szCs w:val="20"/>
        </w:rPr>
        <w:t xml:space="preserve">Option 2: define a type 4 PHR for PUCCH transmission </w:t>
      </w:r>
      <w:r w:rsidR="00B23CA0" w:rsidRPr="00785E35">
        <w:rPr>
          <w:rFonts w:ascii="Times New Roman" w:eastAsia="SimSun" w:hAnsi="Times New Roman"/>
          <w:b/>
          <w:iCs/>
          <w:sz w:val="20"/>
          <w:szCs w:val="20"/>
        </w:rPr>
        <w:t>on a component carrier</w:t>
      </w:r>
      <w:r w:rsidRPr="00785E35">
        <w:rPr>
          <w:rFonts w:ascii="Times New Roman" w:eastAsia="SimSun" w:hAnsi="Times New Roman"/>
          <w:b/>
          <w:iCs/>
          <w:sz w:val="20"/>
          <w:szCs w:val="20"/>
        </w:rPr>
        <w:t xml:space="preserve"> </w:t>
      </w:r>
    </w:p>
    <w:p w14:paraId="11C5C814" w14:textId="49E7FC0E" w:rsidR="0061400A" w:rsidRPr="00785E35" w:rsidRDefault="006341FE" w:rsidP="00284B43">
      <w:pPr>
        <w:pStyle w:val="Heading1"/>
        <w:jc w:val="both"/>
        <w:rPr>
          <w:lang w:eastAsia="zh-CN"/>
        </w:rPr>
      </w:pPr>
      <w:r w:rsidRPr="00785E35">
        <w:rPr>
          <w:lang w:eastAsia="zh-CN"/>
        </w:rPr>
        <w:t>Conclusions</w:t>
      </w:r>
      <w:bookmarkEnd w:id="35"/>
      <w:bookmarkEnd w:id="36"/>
      <w:bookmarkEnd w:id="37"/>
      <w:bookmarkEnd w:id="38"/>
      <w:bookmarkEnd w:id="39"/>
      <w:bookmarkEnd w:id="40"/>
      <w:bookmarkEnd w:id="41"/>
      <w:bookmarkEnd w:id="42"/>
      <w:bookmarkEnd w:id="43"/>
      <w:bookmarkEnd w:id="44"/>
      <w:bookmarkEnd w:id="45"/>
      <w:bookmarkEnd w:id="46"/>
      <w:bookmarkEnd w:id="47"/>
    </w:p>
    <w:p w14:paraId="549AD943" w14:textId="6870A093" w:rsidR="00460207" w:rsidRPr="00785E35" w:rsidRDefault="001978F5" w:rsidP="00460207">
      <w:pPr>
        <w:rPr>
          <w:lang w:val="en-GB"/>
        </w:rPr>
      </w:pPr>
      <w:r w:rsidRPr="00785E35">
        <w:rPr>
          <w:lang w:val="en-GB"/>
        </w:rPr>
        <w:t xml:space="preserve">In summary, we have the following proposals </w:t>
      </w:r>
      <w:r w:rsidR="004A38DD" w:rsidRPr="00785E35">
        <w:rPr>
          <w:lang w:val="en-GB"/>
        </w:rPr>
        <w:t xml:space="preserve">for </w:t>
      </w:r>
      <w:r w:rsidR="0064479C" w:rsidRPr="00785E35">
        <w:rPr>
          <w:lang w:val="en-GB"/>
        </w:rPr>
        <w:t>intra-UE multiplexing and prioritization</w:t>
      </w:r>
      <w:r w:rsidR="004A38DD" w:rsidRPr="00785E35">
        <w:rPr>
          <w:lang w:val="en-GB"/>
        </w:rPr>
        <w:t xml:space="preserve"> for Rel-17 IOT and URLLC</w:t>
      </w:r>
      <w:r w:rsidRPr="00785E35">
        <w:rPr>
          <w:lang w:val="en-GB"/>
        </w:rPr>
        <w:t xml:space="preserve">. </w:t>
      </w:r>
    </w:p>
    <w:p w14:paraId="2EA765B6" w14:textId="77777777" w:rsidR="00E61FB8" w:rsidRPr="00785E35" w:rsidRDefault="00E61FB8" w:rsidP="00E61FB8">
      <w:pPr>
        <w:rPr>
          <w:b/>
          <w:bCs/>
          <w:lang w:val="en-GB" w:eastAsia="zh-CN"/>
        </w:rPr>
      </w:pPr>
      <w:r w:rsidRPr="00785E35">
        <w:rPr>
          <w:b/>
          <w:bCs/>
          <w:i/>
          <w:iCs/>
          <w:u w:val="single"/>
          <w:lang w:val="en-GB" w:eastAsia="zh-CN"/>
        </w:rPr>
        <w:t xml:space="preserve">Proposal </w:t>
      </w:r>
      <w:r>
        <w:rPr>
          <w:b/>
          <w:bCs/>
          <w:i/>
          <w:iCs/>
          <w:u w:val="single"/>
          <w:lang w:val="en-GB" w:eastAsia="zh-CN"/>
        </w:rPr>
        <w:t>1</w:t>
      </w:r>
      <w:r w:rsidRPr="00785E35">
        <w:rPr>
          <w:b/>
          <w:bCs/>
          <w:lang w:val="en-GB" w:eastAsia="zh-CN"/>
        </w:rPr>
        <w:t>: For 1-bit high priority HARQ-ACK and 1-bit low priority HARQ-ACK transmitted in a PUCCH format 0 resource, support HARQ-ACK values to CS indices mapping with unequal distance between mapped CS indices.</w:t>
      </w:r>
    </w:p>
    <w:p w14:paraId="66F5D646" w14:textId="77777777" w:rsidR="00E61FB8" w:rsidRPr="00785E35" w:rsidRDefault="00E61FB8" w:rsidP="00E61FB8">
      <w:pPr>
        <w:pStyle w:val="ListParagraph"/>
        <w:numPr>
          <w:ilvl w:val="0"/>
          <w:numId w:val="18"/>
        </w:numPr>
        <w:rPr>
          <w:rFonts w:ascii="Times New Roman" w:hAnsi="Times New Roman"/>
          <w:b/>
          <w:bCs/>
          <w:sz w:val="20"/>
          <w:szCs w:val="20"/>
          <w:lang w:val="en-GB" w:eastAsia="zh-CN"/>
        </w:rPr>
      </w:pPr>
      <w:r w:rsidRPr="00785E35">
        <w:rPr>
          <w:rFonts w:ascii="Times New Roman" w:hAnsi="Times New Roman"/>
          <w:b/>
          <w:bCs/>
          <w:sz w:val="20"/>
          <w:szCs w:val="20"/>
          <w:lang w:val="en-GB" w:eastAsia="zh-CN"/>
        </w:rPr>
        <w:t>FFS: Solution for 1-bit HP HARQ-ACK and 1-bit LP HARQ-ACK multiplexing with 1-bit HP or LP SR on PUCCH format 0</w:t>
      </w:r>
    </w:p>
    <w:p w14:paraId="2323C774" w14:textId="04BBA031" w:rsidR="00E61FB8" w:rsidRDefault="00E61FB8" w:rsidP="004B42FF">
      <w:pPr>
        <w:tabs>
          <w:tab w:val="num" w:pos="720"/>
        </w:tabs>
        <w:rPr>
          <w:b/>
          <w:i/>
          <w:u w:val="single"/>
        </w:rPr>
      </w:pPr>
    </w:p>
    <w:p w14:paraId="13E01743" w14:textId="77777777" w:rsidR="00E61FB8" w:rsidRPr="00785E35" w:rsidRDefault="00E61FB8" w:rsidP="00E61FB8">
      <w:pPr>
        <w:rPr>
          <w:b/>
          <w:bCs/>
          <w:lang w:val="en-GB" w:eastAsia="zh-CN"/>
        </w:rPr>
      </w:pPr>
      <w:r w:rsidRPr="00785E35">
        <w:rPr>
          <w:b/>
          <w:bCs/>
          <w:i/>
          <w:iCs/>
          <w:u w:val="single"/>
          <w:lang w:val="en-GB" w:eastAsia="zh-CN"/>
        </w:rPr>
        <w:t xml:space="preserve">Proposal </w:t>
      </w:r>
      <w:r>
        <w:rPr>
          <w:b/>
          <w:bCs/>
          <w:i/>
          <w:iCs/>
          <w:u w:val="single"/>
          <w:lang w:val="en-GB" w:eastAsia="zh-CN"/>
        </w:rPr>
        <w:t>2</w:t>
      </w:r>
      <w:r w:rsidRPr="00785E35">
        <w:rPr>
          <w:b/>
          <w:bCs/>
          <w:lang w:val="en-GB" w:eastAsia="zh-CN"/>
        </w:rPr>
        <w:t xml:space="preserve">: For 1-bit high priority HARQ-ACK and 1-bit low priority HARQ-ACK transmitted in a PUCCH format 1 resource, support transmit the 2-bits HARQ-ACK values via two orthogonal sequences S1 and S2. </w:t>
      </w:r>
    </w:p>
    <w:p w14:paraId="16E921A9" w14:textId="77777777" w:rsidR="00E61FB8" w:rsidRPr="00785E35" w:rsidRDefault="00E61FB8" w:rsidP="00E61FB8">
      <w:pPr>
        <w:pStyle w:val="ListParagraph"/>
        <w:numPr>
          <w:ilvl w:val="0"/>
          <w:numId w:val="15"/>
        </w:numPr>
        <w:rPr>
          <w:rFonts w:ascii="Times New Roman" w:hAnsi="Times New Roman"/>
          <w:b/>
          <w:bCs/>
          <w:sz w:val="20"/>
          <w:szCs w:val="20"/>
          <w:lang w:val="en-GB" w:eastAsia="zh-CN"/>
        </w:rPr>
      </w:pPr>
      <w:r w:rsidRPr="00785E35">
        <w:rPr>
          <w:rFonts w:ascii="Times New Roman" w:hAnsi="Times New Roman"/>
          <w:b/>
          <w:bCs/>
          <w:sz w:val="20"/>
          <w:szCs w:val="20"/>
          <w:lang w:val="en-GB" w:eastAsia="zh-CN"/>
        </w:rPr>
        <w:t>S1 and S2 are generated based on the same base sequence S with different CS indices CS1 and CS2.</w:t>
      </w:r>
    </w:p>
    <w:p w14:paraId="08BD0C57" w14:textId="77777777" w:rsidR="00E61FB8" w:rsidRPr="00785E35" w:rsidRDefault="00E61FB8" w:rsidP="00E61FB8">
      <w:pPr>
        <w:pStyle w:val="ListParagraph"/>
        <w:numPr>
          <w:ilvl w:val="0"/>
          <w:numId w:val="15"/>
        </w:numPr>
        <w:rPr>
          <w:rFonts w:ascii="Times New Roman" w:hAnsi="Times New Roman"/>
          <w:b/>
          <w:bCs/>
          <w:sz w:val="20"/>
          <w:szCs w:val="20"/>
          <w:lang w:val="en-GB" w:eastAsia="zh-CN"/>
        </w:rPr>
      </w:pPr>
      <w:r w:rsidRPr="00785E35">
        <w:rPr>
          <w:rFonts w:ascii="Times New Roman" w:hAnsi="Times New Roman"/>
          <w:b/>
          <w:bCs/>
          <w:sz w:val="20"/>
          <w:szCs w:val="20"/>
          <w:lang w:val="en-GB" w:eastAsia="zh-CN"/>
        </w:rPr>
        <w:t xml:space="preserve">1-bit is transmitted via sequence selection between S1 and S2, while the other bit is transmitted using the selected sequence following legacy Rel-15 PF1 with 1-bit payload. </w:t>
      </w:r>
    </w:p>
    <w:p w14:paraId="578F2512" w14:textId="77777777" w:rsidR="00E61FB8" w:rsidRPr="00785E35" w:rsidRDefault="00E61FB8" w:rsidP="00E61FB8">
      <w:pPr>
        <w:pStyle w:val="ListParagraph"/>
        <w:numPr>
          <w:ilvl w:val="0"/>
          <w:numId w:val="15"/>
        </w:numPr>
        <w:rPr>
          <w:rFonts w:ascii="Times New Roman" w:hAnsi="Times New Roman"/>
          <w:b/>
          <w:bCs/>
          <w:sz w:val="20"/>
          <w:szCs w:val="20"/>
          <w:lang w:val="en-GB" w:eastAsia="zh-CN"/>
        </w:rPr>
      </w:pPr>
      <w:r w:rsidRPr="00785E35">
        <w:rPr>
          <w:rFonts w:ascii="Times New Roman" w:hAnsi="Times New Roman"/>
          <w:b/>
          <w:bCs/>
          <w:sz w:val="20"/>
          <w:szCs w:val="20"/>
          <w:lang w:val="en-GB" w:eastAsia="zh-CN"/>
        </w:rPr>
        <w:t xml:space="preserve">gNB can signal either HP 1-bit or LP 1-bit is transmitted via sequence selection. </w:t>
      </w:r>
    </w:p>
    <w:p w14:paraId="298DF79C" w14:textId="77777777" w:rsidR="00E61FB8" w:rsidRPr="00785E35" w:rsidRDefault="00E61FB8" w:rsidP="00E61FB8">
      <w:pPr>
        <w:rPr>
          <w:b/>
          <w:bCs/>
          <w:lang w:val="en-GB" w:eastAsia="zh-CN"/>
        </w:rPr>
      </w:pPr>
      <w:r w:rsidRPr="00785E35">
        <w:rPr>
          <w:b/>
          <w:bCs/>
          <w:lang w:val="en-GB" w:eastAsia="zh-CN"/>
        </w:rPr>
        <w:t>FFS: Solution for 1-bit HP HARQ-ACK and 1-bit LP HARQ-ACK multiplexing with 1-bit HP or LP SR on PUCCH format 1</w:t>
      </w:r>
    </w:p>
    <w:p w14:paraId="161CB611" w14:textId="77777777" w:rsidR="00E61FB8" w:rsidRDefault="00E61FB8" w:rsidP="00E61FB8">
      <w:pPr>
        <w:rPr>
          <w:lang w:eastAsia="zh-CN"/>
        </w:rPr>
      </w:pPr>
      <w:r w:rsidRPr="00C13CAE">
        <w:rPr>
          <w:b/>
          <w:bCs/>
          <w:i/>
          <w:iCs/>
          <w:u w:val="single"/>
          <w:lang w:val="en-GB" w:eastAsia="zh-CN"/>
        </w:rPr>
        <w:t>Proposal 3</w:t>
      </w:r>
      <w:r w:rsidRPr="00C13CAE">
        <w:rPr>
          <w:b/>
          <w:bCs/>
          <w:lang w:val="en-GB" w:eastAsia="zh-CN"/>
        </w:rPr>
        <w:t>:</w:t>
      </w:r>
      <w:r>
        <w:rPr>
          <w:b/>
          <w:bCs/>
          <w:lang w:val="en-GB" w:eastAsia="zh-CN"/>
        </w:rPr>
        <w:t xml:space="preserve"> Confirm the working assumption in the following. </w:t>
      </w:r>
    </w:p>
    <w:p w14:paraId="66817867" w14:textId="77777777" w:rsidR="00E61FB8" w:rsidRPr="002E008F" w:rsidRDefault="00E61FB8" w:rsidP="00E61FB8">
      <w:pPr>
        <w:rPr>
          <w:rFonts w:eastAsia="Microsoft YaHei"/>
          <w:b/>
          <w:bCs/>
          <w:color w:val="000000"/>
        </w:rPr>
      </w:pPr>
      <w:r w:rsidRPr="002E008F">
        <w:rPr>
          <w:rFonts w:eastAsia="Microsoft YaHei"/>
          <w:b/>
          <w:bCs/>
          <w:color w:val="000000"/>
        </w:rPr>
        <w:t>For multiplexing a high-priority (HP) HARQ-ACK and a low-priority (LP) HARQ-ACK into a PUCCH in R17, when the total number of LP and HP HARQ-ACK bits is more than 2, support separate coding for the two HARQ-ACKs.</w:t>
      </w:r>
    </w:p>
    <w:p w14:paraId="0FF4EA2D" w14:textId="77777777" w:rsidR="00E61FB8" w:rsidRPr="002E008F" w:rsidRDefault="00E61FB8" w:rsidP="00E61FB8">
      <w:pPr>
        <w:numPr>
          <w:ilvl w:val="0"/>
          <w:numId w:val="26"/>
        </w:numPr>
        <w:overflowPunct/>
        <w:autoSpaceDE/>
        <w:autoSpaceDN/>
        <w:adjustRightInd/>
        <w:spacing w:before="100" w:beforeAutospacing="1" w:after="100" w:afterAutospacing="1"/>
        <w:textAlignment w:val="auto"/>
        <w:rPr>
          <w:rFonts w:eastAsia="Microsoft YaHei"/>
          <w:b/>
          <w:bCs/>
          <w:color w:val="000000"/>
        </w:rPr>
      </w:pPr>
      <w:r w:rsidRPr="002E008F">
        <w:rPr>
          <w:rFonts w:eastAsia="Microsoft YaHei"/>
          <w:b/>
          <w:bCs/>
          <w:color w:val="000000"/>
          <w:shd w:val="clear" w:color="auto" w:fill="FFFFFF"/>
        </w:rPr>
        <w:t>FFS for HP HARQ-ACK or LP HARQ-ACK of 1-2 bit(s).</w:t>
      </w:r>
    </w:p>
    <w:p w14:paraId="41C88342" w14:textId="77777777" w:rsidR="00E61FB8" w:rsidRPr="002E008F" w:rsidRDefault="00E61FB8" w:rsidP="00E61FB8">
      <w:pPr>
        <w:numPr>
          <w:ilvl w:val="0"/>
          <w:numId w:val="26"/>
        </w:numPr>
        <w:overflowPunct/>
        <w:autoSpaceDE/>
        <w:autoSpaceDN/>
        <w:adjustRightInd/>
        <w:spacing w:before="100" w:beforeAutospacing="1" w:after="100" w:afterAutospacing="1"/>
        <w:textAlignment w:val="auto"/>
        <w:rPr>
          <w:rFonts w:eastAsia="Microsoft YaHei"/>
          <w:b/>
          <w:bCs/>
        </w:rPr>
      </w:pPr>
      <w:r w:rsidRPr="002E008F">
        <w:rPr>
          <w:rFonts w:eastAsia="Microsoft YaHei"/>
          <w:b/>
          <w:bCs/>
          <w:shd w:val="clear" w:color="auto" w:fill="FFFFFF"/>
        </w:rPr>
        <w:lastRenderedPageBreak/>
        <w:t>(working assumption) Drop CSI (including part 1 and part2, if exist) if CSI would multiplex on a PUCCH which has HP A/N.</w:t>
      </w:r>
    </w:p>
    <w:p w14:paraId="44605CAF" w14:textId="77777777" w:rsidR="00E61FB8" w:rsidRPr="002E008F" w:rsidRDefault="00E61FB8" w:rsidP="00E61FB8">
      <w:pPr>
        <w:numPr>
          <w:ilvl w:val="1"/>
          <w:numId w:val="26"/>
        </w:numPr>
        <w:overflowPunct/>
        <w:autoSpaceDE/>
        <w:autoSpaceDN/>
        <w:adjustRightInd/>
        <w:spacing w:before="100" w:beforeAutospacing="1" w:after="100" w:afterAutospacing="1"/>
        <w:textAlignment w:val="auto"/>
        <w:rPr>
          <w:rFonts w:eastAsia="Microsoft YaHei"/>
          <w:b/>
          <w:bCs/>
        </w:rPr>
      </w:pPr>
      <w:r w:rsidRPr="002E008F">
        <w:rPr>
          <w:rFonts w:eastAsia="Microsoft YaHei"/>
          <w:b/>
          <w:bCs/>
          <w:shd w:val="clear" w:color="auto" w:fill="FFFFFF"/>
        </w:rPr>
        <w:t>FFS Strive to let HP A/N reuse the encoder, rate matching equation, and RE mapping rules in Rel-15 for A/N+CSI-1.</w:t>
      </w:r>
    </w:p>
    <w:p w14:paraId="3FD07A05" w14:textId="77777777" w:rsidR="00E61FB8" w:rsidRPr="002E008F" w:rsidRDefault="00E61FB8" w:rsidP="00E61FB8">
      <w:pPr>
        <w:numPr>
          <w:ilvl w:val="1"/>
          <w:numId w:val="26"/>
        </w:numPr>
        <w:overflowPunct/>
        <w:autoSpaceDE/>
        <w:autoSpaceDN/>
        <w:adjustRightInd/>
        <w:spacing w:before="100" w:beforeAutospacing="1" w:after="100" w:afterAutospacing="1"/>
        <w:textAlignment w:val="auto"/>
        <w:rPr>
          <w:rFonts w:eastAsia="Microsoft YaHei"/>
          <w:b/>
          <w:bCs/>
        </w:rPr>
      </w:pPr>
      <w:r w:rsidRPr="002E008F">
        <w:rPr>
          <w:rFonts w:eastAsia="Microsoft YaHei"/>
          <w:b/>
          <w:bCs/>
          <w:shd w:val="clear" w:color="auto" w:fill="FFFFFF"/>
        </w:rPr>
        <w:t>FFS Strive to let LP A/N reuse the encoder, rate matching equation, and mapping rules in Rel-15 for CSI-2.</w:t>
      </w:r>
    </w:p>
    <w:p w14:paraId="363CF0E0" w14:textId="77777777" w:rsidR="00E61FB8" w:rsidRDefault="00E61FB8" w:rsidP="00E61FB8">
      <w:pPr>
        <w:rPr>
          <w:rFonts w:eastAsia="Microsoft YaHei"/>
          <w:b/>
          <w:bCs/>
          <w:color w:val="000000"/>
        </w:rPr>
      </w:pPr>
      <w:r w:rsidRPr="00C13CAE">
        <w:rPr>
          <w:b/>
          <w:bCs/>
          <w:i/>
          <w:iCs/>
          <w:u w:val="single"/>
          <w:lang w:val="en-GB" w:eastAsia="zh-CN"/>
        </w:rPr>
        <w:t>Proposal 4</w:t>
      </w:r>
      <w:r w:rsidRPr="00C13CAE">
        <w:rPr>
          <w:b/>
          <w:bCs/>
          <w:lang w:val="en-GB" w:eastAsia="zh-CN"/>
        </w:rPr>
        <w:t>:</w:t>
      </w:r>
      <w:r w:rsidRPr="00C13CAE">
        <w:rPr>
          <w:rFonts w:eastAsia="Microsoft YaHei"/>
          <w:b/>
          <w:bCs/>
          <w:color w:val="000000"/>
        </w:rPr>
        <w:t xml:space="preserve"> F</w:t>
      </w:r>
      <w:r w:rsidRPr="002E008F">
        <w:rPr>
          <w:rFonts w:eastAsia="Microsoft YaHei"/>
          <w:b/>
          <w:bCs/>
          <w:color w:val="000000"/>
        </w:rPr>
        <w:t xml:space="preserve">or multiplexing a high-priority (HP) HARQ-ACK and a low-priority (LP) HARQ-ACK into PUCCH </w:t>
      </w:r>
      <w:r>
        <w:rPr>
          <w:rFonts w:eastAsia="Microsoft YaHei"/>
          <w:b/>
          <w:bCs/>
          <w:color w:val="000000"/>
        </w:rPr>
        <w:t>format 3 or format 4</w:t>
      </w:r>
      <w:r w:rsidRPr="002E008F">
        <w:rPr>
          <w:rFonts w:eastAsia="Microsoft YaHei"/>
          <w:b/>
          <w:bCs/>
          <w:color w:val="000000"/>
        </w:rPr>
        <w:t>, when the total number of LP and HP HARQ-ACK bits is more than 2</w:t>
      </w:r>
      <w:r>
        <w:rPr>
          <w:rFonts w:eastAsia="Microsoft YaHei"/>
          <w:b/>
          <w:bCs/>
          <w:color w:val="000000"/>
        </w:rPr>
        <w:t xml:space="preserve">, </w:t>
      </w:r>
    </w:p>
    <w:p w14:paraId="5AF18E7A" w14:textId="77777777" w:rsidR="00E61FB8" w:rsidRPr="002E008F" w:rsidRDefault="00E61FB8" w:rsidP="00E61FB8">
      <w:pPr>
        <w:numPr>
          <w:ilvl w:val="0"/>
          <w:numId w:val="26"/>
        </w:numPr>
        <w:overflowPunct/>
        <w:autoSpaceDE/>
        <w:autoSpaceDN/>
        <w:adjustRightInd/>
        <w:spacing w:before="100" w:beforeAutospacing="1" w:after="100" w:afterAutospacing="1"/>
        <w:textAlignment w:val="auto"/>
        <w:rPr>
          <w:rFonts w:eastAsia="Microsoft YaHei"/>
          <w:b/>
          <w:bCs/>
        </w:rPr>
      </w:pPr>
      <w:r>
        <w:rPr>
          <w:rFonts w:eastAsia="Microsoft YaHei"/>
          <w:b/>
          <w:bCs/>
          <w:shd w:val="clear" w:color="auto" w:fill="FFFFFF"/>
        </w:rPr>
        <w:t xml:space="preserve">With &gt;2 bits HP A/N payload, </w:t>
      </w:r>
      <w:r w:rsidRPr="002E008F">
        <w:rPr>
          <w:rFonts w:eastAsia="Microsoft YaHei"/>
          <w:b/>
          <w:bCs/>
          <w:shd w:val="clear" w:color="auto" w:fill="FFFFFF"/>
        </w:rPr>
        <w:t>HP A/N reuse the encoder, rate matching equation, and RE mapping rules in Rel-15 for A/N+CSI</w:t>
      </w:r>
      <w:r>
        <w:rPr>
          <w:rFonts w:eastAsia="Microsoft YaHei"/>
          <w:b/>
          <w:bCs/>
          <w:shd w:val="clear" w:color="auto" w:fill="FFFFFF"/>
        </w:rPr>
        <w:t xml:space="preserve"> part </w:t>
      </w:r>
      <w:r w:rsidRPr="002E008F">
        <w:rPr>
          <w:rFonts w:eastAsia="Microsoft YaHei"/>
          <w:b/>
          <w:bCs/>
          <w:shd w:val="clear" w:color="auto" w:fill="FFFFFF"/>
        </w:rPr>
        <w:t>1.</w:t>
      </w:r>
      <w:r>
        <w:rPr>
          <w:rFonts w:eastAsia="Microsoft YaHei"/>
          <w:b/>
          <w:bCs/>
          <w:shd w:val="clear" w:color="auto" w:fill="FFFFFF"/>
        </w:rPr>
        <w:t xml:space="preserve"> With &lt;=2 bits HP A/N, HP A/N use repetition encoding (for 1 bit) or simplex encoding (for 2 bits), reuse </w:t>
      </w:r>
      <w:r w:rsidRPr="002E008F">
        <w:rPr>
          <w:rFonts w:eastAsia="Microsoft YaHei"/>
          <w:b/>
          <w:bCs/>
          <w:shd w:val="clear" w:color="auto" w:fill="FFFFFF"/>
        </w:rPr>
        <w:t>rate matching equation, and RE mapping rules in Rel-15 for A/N+CSI</w:t>
      </w:r>
      <w:r>
        <w:rPr>
          <w:rFonts w:eastAsia="Microsoft YaHei"/>
          <w:b/>
          <w:bCs/>
          <w:shd w:val="clear" w:color="auto" w:fill="FFFFFF"/>
        </w:rPr>
        <w:t xml:space="preserve"> part </w:t>
      </w:r>
      <w:r w:rsidRPr="002E008F">
        <w:rPr>
          <w:rFonts w:eastAsia="Microsoft YaHei"/>
          <w:b/>
          <w:bCs/>
          <w:shd w:val="clear" w:color="auto" w:fill="FFFFFF"/>
        </w:rPr>
        <w:t>1</w:t>
      </w:r>
      <w:r>
        <w:rPr>
          <w:rFonts w:eastAsia="Microsoft YaHei"/>
          <w:b/>
          <w:bCs/>
          <w:shd w:val="clear" w:color="auto" w:fill="FFFFFF"/>
        </w:rPr>
        <w:t xml:space="preserve">. </w:t>
      </w:r>
    </w:p>
    <w:p w14:paraId="7FF3B4A2" w14:textId="77777777" w:rsidR="00E61FB8" w:rsidRPr="00C13CAE" w:rsidRDefault="00E61FB8" w:rsidP="00E61FB8">
      <w:pPr>
        <w:numPr>
          <w:ilvl w:val="0"/>
          <w:numId w:val="26"/>
        </w:numPr>
        <w:overflowPunct/>
        <w:autoSpaceDE/>
        <w:autoSpaceDN/>
        <w:adjustRightInd/>
        <w:spacing w:before="100" w:beforeAutospacing="1" w:after="100" w:afterAutospacing="1"/>
        <w:textAlignment w:val="auto"/>
        <w:rPr>
          <w:rFonts w:eastAsia="Microsoft YaHei"/>
          <w:b/>
          <w:bCs/>
        </w:rPr>
      </w:pPr>
      <w:r>
        <w:rPr>
          <w:rFonts w:eastAsia="Microsoft YaHei"/>
          <w:b/>
          <w:bCs/>
          <w:shd w:val="clear" w:color="auto" w:fill="FFFFFF"/>
        </w:rPr>
        <w:t xml:space="preserve">With &gt;2 bits LP payload, </w:t>
      </w:r>
      <w:r w:rsidRPr="00C13CAE">
        <w:rPr>
          <w:rFonts w:eastAsia="Microsoft YaHei"/>
          <w:b/>
          <w:bCs/>
          <w:shd w:val="clear" w:color="auto" w:fill="FFFFFF"/>
        </w:rPr>
        <w:t>LP A/N reuse the encoder, rate matching equation, and RE mapping rules in Rel-15 for CSI part 2</w:t>
      </w:r>
      <w:r>
        <w:rPr>
          <w:rFonts w:eastAsia="Microsoft YaHei"/>
          <w:b/>
          <w:bCs/>
          <w:shd w:val="clear" w:color="auto" w:fill="FFFFFF"/>
        </w:rPr>
        <w:t xml:space="preserve">. With &lt;= 2 LP payload, LP A/N use repetition encoding (for 1 bit) or simplex encoding (for 2 bits), reuse </w:t>
      </w:r>
      <w:r w:rsidRPr="002E008F">
        <w:rPr>
          <w:rFonts w:eastAsia="Microsoft YaHei"/>
          <w:b/>
          <w:bCs/>
          <w:shd w:val="clear" w:color="auto" w:fill="FFFFFF"/>
        </w:rPr>
        <w:t>rate matching equation, and RE mapping rules in Rel-15</w:t>
      </w:r>
      <w:r>
        <w:rPr>
          <w:rFonts w:eastAsia="Microsoft YaHei"/>
          <w:b/>
          <w:bCs/>
          <w:shd w:val="clear" w:color="auto" w:fill="FFFFFF"/>
        </w:rPr>
        <w:t xml:space="preserve"> for CSI part 2. </w:t>
      </w:r>
    </w:p>
    <w:p w14:paraId="4365B4A5" w14:textId="77777777" w:rsidR="00E61FB8" w:rsidRPr="00667E84" w:rsidRDefault="00E61FB8" w:rsidP="00E61FB8">
      <w:pPr>
        <w:numPr>
          <w:ilvl w:val="0"/>
          <w:numId w:val="26"/>
        </w:numPr>
        <w:overflowPunct/>
        <w:autoSpaceDE/>
        <w:autoSpaceDN/>
        <w:adjustRightInd/>
        <w:spacing w:before="100" w:beforeAutospacing="1" w:after="100" w:afterAutospacing="1"/>
        <w:textAlignment w:val="auto"/>
        <w:rPr>
          <w:rFonts w:eastAsia="Microsoft YaHei"/>
          <w:b/>
          <w:bCs/>
        </w:rPr>
      </w:pPr>
      <w:r>
        <w:rPr>
          <w:rFonts w:eastAsia="Microsoft YaHei"/>
          <w:b/>
          <w:bCs/>
          <w:shd w:val="clear" w:color="auto" w:fill="FFFFFF"/>
        </w:rPr>
        <w:t>FFS: rate matching and RE mapping for HP and LP HARQ-ACK multiplexed on PUCCH format 2</w:t>
      </w:r>
    </w:p>
    <w:p w14:paraId="1A9F9690" w14:textId="77777777" w:rsidR="00E61FB8" w:rsidRDefault="00E61FB8" w:rsidP="00E61FB8">
      <w:pPr>
        <w:rPr>
          <w:rFonts w:eastAsia="Microsoft YaHei"/>
          <w:b/>
          <w:bCs/>
          <w:color w:val="000000"/>
        </w:rPr>
      </w:pPr>
      <w:r w:rsidRPr="00F47DE2">
        <w:rPr>
          <w:b/>
          <w:bCs/>
          <w:i/>
          <w:iCs/>
          <w:u w:val="single"/>
          <w:lang w:val="en-GB" w:eastAsia="zh-CN"/>
        </w:rPr>
        <w:t>Proposal 5</w:t>
      </w:r>
      <w:r w:rsidRPr="00F47DE2">
        <w:rPr>
          <w:b/>
          <w:bCs/>
          <w:lang w:val="en-GB" w:eastAsia="zh-CN"/>
        </w:rPr>
        <w:t>:</w:t>
      </w:r>
      <w:r w:rsidRPr="002E008F">
        <w:rPr>
          <w:rFonts w:eastAsia="Microsoft YaHei"/>
          <w:b/>
          <w:bCs/>
          <w:color w:val="000000"/>
        </w:rPr>
        <w:t xml:space="preserve"> </w:t>
      </w:r>
      <w:r>
        <w:rPr>
          <w:rFonts w:eastAsia="Microsoft YaHei"/>
          <w:b/>
          <w:bCs/>
          <w:color w:val="000000"/>
        </w:rPr>
        <w:t>In NR Rel-17, f</w:t>
      </w:r>
      <w:r w:rsidRPr="002E008F">
        <w:rPr>
          <w:rFonts w:eastAsia="Microsoft YaHei"/>
          <w:b/>
          <w:bCs/>
          <w:color w:val="000000"/>
        </w:rPr>
        <w:t xml:space="preserve">or multiplexing a high-priority (HP) HARQ-ACK and a low-priority (LP) HARQ-ACK into PUCCH, when the total number of </w:t>
      </w:r>
      <w:r>
        <w:rPr>
          <w:rFonts w:eastAsia="Microsoft YaHei"/>
          <w:b/>
          <w:bCs/>
          <w:color w:val="000000"/>
        </w:rPr>
        <w:t>low priority</w:t>
      </w:r>
      <w:r w:rsidRPr="002E008F">
        <w:rPr>
          <w:rFonts w:eastAsia="Microsoft YaHei"/>
          <w:b/>
          <w:bCs/>
          <w:color w:val="000000"/>
        </w:rPr>
        <w:t xml:space="preserve"> </w:t>
      </w:r>
      <w:r>
        <w:rPr>
          <w:rFonts w:eastAsia="Microsoft YaHei"/>
          <w:b/>
          <w:bCs/>
          <w:color w:val="000000"/>
        </w:rPr>
        <w:t xml:space="preserve">(LP) </w:t>
      </w:r>
      <w:r w:rsidRPr="002E008F">
        <w:rPr>
          <w:rFonts w:eastAsia="Microsoft YaHei"/>
          <w:b/>
          <w:bCs/>
          <w:color w:val="000000"/>
        </w:rPr>
        <w:t xml:space="preserve">and </w:t>
      </w:r>
      <w:r>
        <w:rPr>
          <w:rFonts w:eastAsia="Microsoft YaHei"/>
          <w:b/>
          <w:bCs/>
          <w:color w:val="000000"/>
        </w:rPr>
        <w:t>high priority (HP)</w:t>
      </w:r>
      <w:r w:rsidRPr="002E008F">
        <w:rPr>
          <w:rFonts w:eastAsia="Microsoft YaHei"/>
          <w:b/>
          <w:bCs/>
          <w:color w:val="000000"/>
        </w:rPr>
        <w:t xml:space="preserve"> HARQ-ACK bits is more than 2</w:t>
      </w:r>
    </w:p>
    <w:p w14:paraId="775FE45B" w14:textId="77777777" w:rsidR="00E61FB8" w:rsidRPr="0067652C" w:rsidRDefault="00E61FB8" w:rsidP="00E61FB8">
      <w:pPr>
        <w:pStyle w:val="ListParagraph"/>
        <w:numPr>
          <w:ilvl w:val="0"/>
          <w:numId w:val="27"/>
        </w:numPr>
        <w:rPr>
          <w:rFonts w:ascii="Times New Roman" w:eastAsia="Microsoft YaHei" w:hAnsi="Times New Roman"/>
          <w:b/>
          <w:bCs/>
          <w:color w:val="000000"/>
          <w:sz w:val="20"/>
          <w:szCs w:val="20"/>
        </w:rPr>
      </w:pPr>
      <w:r>
        <w:rPr>
          <w:rFonts w:ascii="Times New Roman" w:eastAsia="Microsoft YaHei" w:hAnsi="Times New Roman"/>
          <w:b/>
          <w:bCs/>
          <w:color w:val="000000"/>
          <w:sz w:val="20"/>
          <w:szCs w:val="20"/>
        </w:rPr>
        <w:t>S</w:t>
      </w:r>
      <w:r w:rsidRPr="0067652C">
        <w:rPr>
          <w:rFonts w:ascii="Times New Roman" w:eastAsia="Microsoft YaHei" w:hAnsi="Times New Roman"/>
          <w:b/>
          <w:bCs/>
          <w:color w:val="000000"/>
          <w:sz w:val="20"/>
          <w:szCs w:val="20"/>
        </w:rPr>
        <w:t>upport gNB to configure coding rates separately for HP and LP HARQ-ACK.</w:t>
      </w:r>
    </w:p>
    <w:p w14:paraId="34C8734A" w14:textId="77777777" w:rsidR="00E61FB8" w:rsidRPr="007A6589" w:rsidRDefault="00E61FB8" w:rsidP="00E61FB8">
      <w:pPr>
        <w:pStyle w:val="ListParagraph"/>
        <w:numPr>
          <w:ilvl w:val="0"/>
          <w:numId w:val="27"/>
        </w:numPr>
        <w:rPr>
          <w:rFonts w:ascii="Times New Roman" w:eastAsia="Microsoft YaHei" w:hAnsi="Times New Roman"/>
          <w:b/>
          <w:bCs/>
          <w:color w:val="000000"/>
          <w:sz w:val="20"/>
          <w:szCs w:val="20"/>
        </w:rPr>
      </w:pPr>
      <w:r>
        <w:rPr>
          <w:rFonts w:ascii="Times New Roman" w:eastAsia="Microsoft YaHei" w:hAnsi="Times New Roman"/>
          <w:b/>
          <w:bCs/>
          <w:color w:val="000000"/>
          <w:sz w:val="20"/>
          <w:szCs w:val="20"/>
        </w:rPr>
        <w:t>For</w:t>
      </w:r>
      <w:r w:rsidRPr="00EE69BA">
        <w:rPr>
          <w:rFonts w:ascii="Times New Roman" w:eastAsia="Microsoft YaHei" w:hAnsi="Times New Roman"/>
          <w:b/>
          <w:bCs/>
          <w:color w:val="000000"/>
          <w:sz w:val="20"/>
          <w:szCs w:val="20"/>
        </w:rPr>
        <w:t xml:space="preserve"> a given priority</w:t>
      </w:r>
      <w:r>
        <w:rPr>
          <w:rFonts w:ascii="Times New Roman" w:eastAsia="Microsoft YaHei" w:hAnsi="Times New Roman"/>
          <w:b/>
          <w:bCs/>
          <w:color w:val="000000"/>
          <w:sz w:val="20"/>
          <w:szCs w:val="20"/>
        </w:rPr>
        <w:t>,</w:t>
      </w:r>
      <w:r w:rsidRPr="00EE69BA">
        <w:rPr>
          <w:rFonts w:ascii="Times New Roman" w:eastAsia="Microsoft YaHei" w:hAnsi="Times New Roman"/>
          <w:b/>
          <w:bCs/>
          <w:color w:val="000000"/>
          <w:sz w:val="20"/>
          <w:szCs w:val="20"/>
        </w:rPr>
        <w:t xml:space="preserve"> </w:t>
      </w:r>
      <w:r>
        <w:rPr>
          <w:rFonts w:ascii="Times New Roman" w:eastAsia="Microsoft YaHei" w:hAnsi="Times New Roman"/>
          <w:b/>
          <w:bCs/>
          <w:color w:val="000000"/>
          <w:sz w:val="20"/>
          <w:szCs w:val="20"/>
        </w:rPr>
        <w:t xml:space="preserve">support gNB </w:t>
      </w:r>
      <w:r w:rsidRPr="00EE69BA">
        <w:rPr>
          <w:rFonts w:ascii="Times New Roman" w:eastAsia="Microsoft YaHei" w:hAnsi="Times New Roman"/>
          <w:b/>
          <w:bCs/>
          <w:color w:val="000000"/>
          <w:sz w:val="20"/>
          <w:szCs w:val="20"/>
        </w:rPr>
        <w:t xml:space="preserve">to configure multiple coding rates for HARQ-ACK based on the payload size. </w:t>
      </w:r>
    </w:p>
    <w:p w14:paraId="2CFD18EC" w14:textId="3CB57B04" w:rsidR="00E61FB8" w:rsidRDefault="00E61FB8" w:rsidP="004B42FF">
      <w:pPr>
        <w:tabs>
          <w:tab w:val="num" w:pos="720"/>
        </w:tabs>
        <w:rPr>
          <w:b/>
          <w:i/>
          <w:u w:val="single"/>
        </w:rPr>
      </w:pPr>
    </w:p>
    <w:p w14:paraId="239CDB6B" w14:textId="77777777" w:rsidR="00E61FB8" w:rsidRPr="00152AAD" w:rsidRDefault="00E61FB8" w:rsidP="00E61FB8">
      <w:pPr>
        <w:rPr>
          <w:b/>
          <w:bCs/>
          <w:lang w:val="en-GB" w:eastAsia="zh-CN"/>
        </w:rPr>
      </w:pPr>
      <w:r w:rsidRPr="00152AAD">
        <w:rPr>
          <w:b/>
          <w:bCs/>
          <w:i/>
          <w:iCs/>
          <w:u w:val="single"/>
          <w:lang w:val="en-GB" w:eastAsia="zh-CN"/>
        </w:rPr>
        <w:t xml:space="preserve">Proposal </w:t>
      </w:r>
      <w:r>
        <w:rPr>
          <w:b/>
          <w:bCs/>
          <w:i/>
          <w:iCs/>
          <w:u w:val="single"/>
          <w:lang w:val="en-GB" w:eastAsia="zh-CN"/>
        </w:rPr>
        <w:t>6</w:t>
      </w:r>
      <w:r w:rsidRPr="00152AAD">
        <w:rPr>
          <w:b/>
          <w:bCs/>
          <w:lang w:val="en-GB" w:eastAsia="zh-CN"/>
        </w:rPr>
        <w:t xml:space="preserve">: For HP UCI and LP HARQ-ACK (in type 2 codebook) multiplexing on a PUCCH, round up LP HARQ-ACK size to a nearest reference size, in the calculation of total number of RBs for HP and LP UCI.  </w:t>
      </w:r>
    </w:p>
    <w:p w14:paraId="0465D929" w14:textId="7F7DEBA2" w:rsidR="00133E11" w:rsidRDefault="00133E11" w:rsidP="00133E11">
      <w:pPr>
        <w:rPr>
          <w:lang w:val="en-GB" w:eastAsia="zh-CN"/>
        </w:rPr>
      </w:pPr>
      <w:r w:rsidRPr="00C31412">
        <w:rPr>
          <w:b/>
          <w:bCs/>
          <w:i/>
          <w:iCs/>
          <w:u w:val="single"/>
          <w:lang w:val="en-GB" w:eastAsia="zh-CN"/>
        </w:rPr>
        <w:t>Proposal 7</w:t>
      </w:r>
      <w:r w:rsidRPr="00C31412">
        <w:rPr>
          <w:b/>
          <w:bCs/>
          <w:lang w:val="en-GB" w:eastAsia="zh-CN"/>
        </w:rPr>
        <w:t>:</w:t>
      </w:r>
      <w:r w:rsidRPr="00785E35">
        <w:rPr>
          <w:b/>
          <w:bCs/>
          <w:lang w:val="en-GB" w:eastAsia="zh-CN"/>
        </w:rPr>
        <w:t xml:space="preserve"> </w:t>
      </w:r>
      <w:r>
        <w:rPr>
          <w:b/>
          <w:bCs/>
          <w:lang w:val="en-GB" w:eastAsia="zh-CN"/>
        </w:rPr>
        <w:t xml:space="preserve">For HP </w:t>
      </w:r>
      <w:r w:rsidR="00C905B5">
        <w:rPr>
          <w:b/>
          <w:bCs/>
          <w:lang w:val="en-GB" w:eastAsia="zh-CN"/>
        </w:rPr>
        <w:t>HARQ-ACK</w:t>
      </w:r>
      <w:r>
        <w:rPr>
          <w:b/>
          <w:bCs/>
          <w:lang w:val="en-GB" w:eastAsia="zh-CN"/>
        </w:rPr>
        <w:t xml:space="preserve"> and LP HARQ-ACK multiplexing on a PUCCH, the PUCCH resource set is determined based on a weighted sum of the LP and HP HARQ-ACK payload size </w:t>
      </w:r>
      <m:oMath>
        <m:r>
          <m:rPr>
            <m:sty m:val="p"/>
          </m:rPr>
          <w:rPr>
            <w:rFonts w:ascii="Cambria Math" w:hAnsi="Cambria Math"/>
            <w:lang w:val="en-GB" w:eastAsia="zh-CN"/>
          </w:rPr>
          <w:br/>
        </m:r>
      </m:oMath>
      <m:oMathPara>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sum</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m:t>
              </m:r>
            </m:sub>
          </m:sSub>
          <m:r>
            <w:rPr>
              <w:rFonts w:ascii="Cambria Math" w:hAnsi="Cambria Math"/>
              <w:lang w:val="en-GB" w:eastAsia="zh-CN"/>
            </w:rPr>
            <m:t>/ γ</m:t>
          </m:r>
        </m:oMath>
      </m:oMathPara>
    </w:p>
    <w:p w14:paraId="5248A667" w14:textId="77777777" w:rsidR="00E61FB8" w:rsidRDefault="00E61FB8" w:rsidP="00E61FB8">
      <w:pPr>
        <w:rPr>
          <w:b/>
          <w:bCs/>
          <w:lang w:val="en-GB" w:eastAsia="zh-CN"/>
        </w:rPr>
      </w:pPr>
      <w:r>
        <w:rPr>
          <w:b/>
          <w:bCs/>
          <w:lang w:val="en-GB" w:eastAsia="zh-CN"/>
        </w:rPr>
        <w:t xml:space="preserve">where </w:t>
      </w:r>
    </w:p>
    <w:p w14:paraId="4824AA34" w14:textId="77777777" w:rsidR="00E61FB8" w:rsidRPr="00E50514" w:rsidRDefault="00E81C73" w:rsidP="00E61FB8">
      <w:pPr>
        <w:pStyle w:val="ListParagraph"/>
        <w:numPr>
          <w:ilvl w:val="0"/>
          <w:numId w:val="31"/>
        </w:numPr>
        <w:rPr>
          <w:rFonts w:ascii="Times New Roman" w:eastAsia="SimSun" w:hAnsi="Times New Roman"/>
          <w:b/>
          <w:bCs/>
          <w:sz w:val="20"/>
          <w:szCs w:val="20"/>
          <w:lang w:val="en-GB" w:eastAsia="zh-CN"/>
        </w:rPr>
      </w:pPr>
      <m:oMath>
        <m:sSub>
          <m:sSubPr>
            <m:ctrlPr>
              <w:rPr>
                <w:rFonts w:ascii="Cambria Math" w:eastAsia="SimSun" w:hAnsi="Cambria Math"/>
                <w:b/>
                <w:bCs/>
                <w:sz w:val="20"/>
                <w:szCs w:val="20"/>
                <w:lang w:val="en-GB" w:eastAsia="zh-CN"/>
              </w:rPr>
            </m:ctrlPr>
          </m:sSubPr>
          <m:e>
            <m:r>
              <m:rPr>
                <m:sty m:val="bi"/>
              </m:rPr>
              <w:rPr>
                <w:rFonts w:ascii="Cambria Math" w:eastAsia="SimSun" w:hAnsi="Cambria Math"/>
                <w:sz w:val="20"/>
                <w:szCs w:val="20"/>
                <w:lang w:val="en-GB" w:eastAsia="zh-CN"/>
              </w:rPr>
              <m:t>K</m:t>
            </m:r>
          </m:e>
          <m:sub>
            <m:r>
              <m:rPr>
                <m:sty m:val="bi"/>
              </m:rPr>
              <w:rPr>
                <w:rFonts w:ascii="Cambria Math" w:eastAsia="SimSun" w:hAnsi="Cambria Math"/>
                <w:sz w:val="20"/>
                <w:szCs w:val="20"/>
                <w:lang w:val="en-GB" w:eastAsia="zh-CN"/>
              </w:rPr>
              <m:t>HP</m:t>
            </m:r>
          </m:sub>
        </m:sSub>
      </m:oMath>
      <w:r w:rsidR="00E61FB8" w:rsidRPr="00E50514">
        <w:rPr>
          <w:rFonts w:ascii="Times New Roman" w:eastAsia="SimSun" w:hAnsi="Times New Roman"/>
          <w:b/>
          <w:bCs/>
          <w:sz w:val="20"/>
          <w:szCs w:val="20"/>
          <w:lang w:val="en-GB" w:eastAsia="zh-CN"/>
        </w:rPr>
        <w:t xml:space="preserve"> is the payload size of the HP HARQ-ACK</w:t>
      </w:r>
    </w:p>
    <w:p w14:paraId="41A273EB" w14:textId="77777777" w:rsidR="00E61FB8" w:rsidRDefault="00E81C73" w:rsidP="00E61FB8">
      <w:pPr>
        <w:pStyle w:val="ListParagraph"/>
        <w:numPr>
          <w:ilvl w:val="0"/>
          <w:numId w:val="30"/>
        </w:numPr>
        <w:rPr>
          <w:rFonts w:ascii="Times New Roman" w:eastAsia="SimSun" w:hAnsi="Times New Roman"/>
          <w:b/>
          <w:bCs/>
          <w:sz w:val="20"/>
          <w:szCs w:val="20"/>
          <w:lang w:val="en-GB" w:eastAsia="zh-CN"/>
        </w:rPr>
      </w:pPr>
      <m:oMath>
        <m:sSub>
          <m:sSubPr>
            <m:ctrlPr>
              <w:rPr>
                <w:rFonts w:ascii="Cambria Math" w:eastAsia="SimSun" w:hAnsi="Cambria Math"/>
                <w:b/>
                <w:bCs/>
                <w:sz w:val="20"/>
                <w:szCs w:val="20"/>
                <w:lang w:val="en-GB" w:eastAsia="zh-CN"/>
              </w:rPr>
            </m:ctrlPr>
          </m:sSubPr>
          <m:e>
            <m:r>
              <m:rPr>
                <m:sty m:val="bi"/>
              </m:rPr>
              <w:rPr>
                <w:rFonts w:ascii="Cambria Math" w:eastAsia="SimSun" w:hAnsi="Cambria Math"/>
                <w:sz w:val="20"/>
                <w:szCs w:val="20"/>
                <w:lang w:val="en-GB" w:eastAsia="zh-CN"/>
              </w:rPr>
              <m:t>K</m:t>
            </m:r>
          </m:e>
          <m:sub>
            <m:r>
              <m:rPr>
                <m:sty m:val="bi"/>
              </m:rPr>
              <w:rPr>
                <w:rFonts w:ascii="Cambria Math" w:eastAsia="SimSun" w:hAnsi="Cambria Math"/>
                <w:sz w:val="20"/>
                <w:szCs w:val="20"/>
                <w:lang w:val="en-GB" w:eastAsia="zh-CN"/>
              </w:rPr>
              <m:t>LP</m:t>
            </m:r>
          </m:sub>
        </m:sSub>
      </m:oMath>
      <w:r w:rsidR="00E61FB8" w:rsidRPr="00E50514">
        <w:rPr>
          <w:rFonts w:ascii="Times New Roman" w:eastAsia="SimSun" w:hAnsi="Times New Roman"/>
          <w:b/>
          <w:bCs/>
          <w:sz w:val="20"/>
          <w:szCs w:val="20"/>
          <w:lang w:val="en-GB" w:eastAsia="zh-CN"/>
        </w:rPr>
        <w:t xml:space="preserve"> is a reference payload size for the LP HARQ-ACK, which is obtained by round up </w:t>
      </w:r>
      <w:r w:rsidR="00E61FB8">
        <w:rPr>
          <w:rFonts w:ascii="Times New Roman" w:eastAsia="SimSun" w:hAnsi="Times New Roman"/>
          <w:b/>
          <w:bCs/>
          <w:sz w:val="20"/>
          <w:szCs w:val="20"/>
          <w:lang w:val="en-GB" w:eastAsia="zh-CN"/>
        </w:rPr>
        <w:t xml:space="preserve">the </w:t>
      </w:r>
      <w:r w:rsidR="00E61FB8" w:rsidRPr="00E50514">
        <w:rPr>
          <w:rFonts w:ascii="Times New Roman" w:eastAsia="SimSun" w:hAnsi="Times New Roman"/>
          <w:b/>
          <w:bCs/>
          <w:sz w:val="20"/>
          <w:szCs w:val="20"/>
          <w:lang w:val="en-GB" w:eastAsia="zh-CN"/>
        </w:rPr>
        <w:t>LP HARQ-ACK size to a nearest reference size</w:t>
      </w:r>
      <w:r w:rsidR="00133E11">
        <w:rPr>
          <w:rFonts w:ascii="Times New Roman" w:eastAsia="SimSun" w:hAnsi="Times New Roman"/>
          <w:b/>
          <w:bCs/>
          <w:sz w:val="20"/>
          <w:szCs w:val="20"/>
          <w:lang w:val="en-GB" w:eastAsia="zh-CN"/>
        </w:rPr>
        <w:t xml:space="preserve"> as in Proposal 6</w:t>
      </w:r>
    </w:p>
    <w:p w14:paraId="1045CED9" w14:textId="77777777" w:rsidR="00133E11" w:rsidRDefault="000E0BD4" w:rsidP="00133E11">
      <w:pPr>
        <w:pStyle w:val="ListParagraph"/>
        <w:numPr>
          <w:ilvl w:val="0"/>
          <w:numId w:val="30"/>
        </w:numPr>
        <w:rPr>
          <w:rFonts w:ascii="Times New Roman" w:eastAsia="SimSun" w:hAnsi="Times New Roman"/>
          <w:b/>
          <w:bCs/>
          <w:sz w:val="20"/>
          <w:szCs w:val="20"/>
          <w:lang w:val="en-GB" w:eastAsia="zh-CN"/>
        </w:rPr>
      </w:pPr>
      <m:oMath>
        <m:r>
          <m:rPr>
            <m:sty m:val="bi"/>
          </m:rPr>
          <w:rPr>
            <w:rFonts w:ascii="Cambria Math" w:eastAsia="SimSun" w:hAnsi="Cambria Math"/>
            <w:sz w:val="20"/>
            <w:szCs w:val="20"/>
            <w:lang w:val="en-GB" w:eastAsia="zh-CN"/>
          </w:rPr>
          <m:t>γ≥1</m:t>
        </m:r>
      </m:oMath>
      <w:r w:rsidR="00133E11">
        <w:rPr>
          <w:rFonts w:ascii="Times New Roman" w:eastAsia="SimSun" w:hAnsi="Times New Roman"/>
          <w:b/>
          <w:bCs/>
          <w:sz w:val="20"/>
          <w:szCs w:val="20"/>
          <w:lang w:val="en-GB" w:eastAsia="zh-CN"/>
        </w:rPr>
        <w:t xml:space="preserve"> is a weight factor</w:t>
      </w:r>
    </w:p>
    <w:p w14:paraId="611D1174" w14:textId="7E4C7228" w:rsidR="00133E11" w:rsidRDefault="00133E11" w:rsidP="00133E11">
      <w:pPr>
        <w:pStyle w:val="ListParagraph"/>
        <w:numPr>
          <w:ilvl w:val="0"/>
          <w:numId w:val="30"/>
        </w:numPr>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FFS: how to signal</w:t>
      </w:r>
      <w:r w:rsidR="001869EF">
        <w:rPr>
          <w:rFonts w:ascii="Times New Roman" w:eastAsia="SimSun" w:hAnsi="Times New Roman"/>
          <w:b/>
          <w:bCs/>
          <w:sz w:val="20"/>
          <w:szCs w:val="20"/>
          <w:lang w:val="en-GB" w:eastAsia="zh-CN"/>
        </w:rPr>
        <w:t>/determine</w:t>
      </w:r>
      <w:r>
        <w:rPr>
          <w:rFonts w:ascii="Times New Roman" w:eastAsia="SimSun" w:hAnsi="Times New Roman"/>
          <w:b/>
          <w:bCs/>
          <w:sz w:val="20"/>
          <w:szCs w:val="20"/>
          <w:lang w:val="en-GB" w:eastAsia="zh-CN"/>
        </w:rPr>
        <w:t xml:space="preserve"> the </w:t>
      </w:r>
      <w:r w:rsidR="006F0B05">
        <w:rPr>
          <w:rFonts w:ascii="Times New Roman" w:eastAsia="SimSun" w:hAnsi="Times New Roman"/>
          <w:b/>
          <w:bCs/>
          <w:sz w:val="20"/>
          <w:szCs w:val="20"/>
          <w:lang w:val="en-GB" w:eastAsia="zh-CN"/>
        </w:rPr>
        <w:t>weigh</w:t>
      </w:r>
      <w:r>
        <w:rPr>
          <w:rFonts w:ascii="Times New Roman" w:eastAsia="SimSun" w:hAnsi="Times New Roman"/>
          <w:b/>
          <w:bCs/>
          <w:sz w:val="20"/>
          <w:szCs w:val="20"/>
          <w:lang w:val="en-GB" w:eastAsia="zh-CN"/>
        </w:rPr>
        <w:t xml:space="preserve"> factor </w:t>
      </w:r>
      <m:oMath>
        <m:r>
          <m:rPr>
            <m:sty m:val="b"/>
          </m:rPr>
          <w:rPr>
            <w:rFonts w:ascii="Cambria Math" w:eastAsia="SimSun" w:hAnsi="Cambria Math"/>
            <w:sz w:val="20"/>
            <w:szCs w:val="20"/>
            <w:lang w:val="en-GB" w:eastAsia="zh-CN"/>
          </w:rPr>
          <m:t>γ</m:t>
        </m:r>
      </m:oMath>
      <w:r>
        <w:rPr>
          <w:rFonts w:ascii="Times New Roman" w:eastAsia="SimSun" w:hAnsi="Times New Roman"/>
          <w:b/>
          <w:bCs/>
          <w:sz w:val="20"/>
          <w:szCs w:val="20"/>
          <w:lang w:val="en-GB" w:eastAsia="zh-CN"/>
        </w:rPr>
        <w:t xml:space="preserve">. </w:t>
      </w:r>
    </w:p>
    <w:p w14:paraId="193D20F2" w14:textId="5925AB3F" w:rsidR="00E61FB8" w:rsidRPr="00E61FB8" w:rsidRDefault="00E61FB8" w:rsidP="004B42FF">
      <w:pPr>
        <w:tabs>
          <w:tab w:val="num" w:pos="720"/>
        </w:tabs>
        <w:rPr>
          <w:b/>
          <w:i/>
          <w:u w:val="single"/>
          <w:lang w:val="en-GB"/>
        </w:rPr>
      </w:pPr>
    </w:p>
    <w:p w14:paraId="0BF1EA33" w14:textId="77777777" w:rsidR="00E61FB8" w:rsidRDefault="00E61FB8" w:rsidP="00E61FB8">
      <w:pPr>
        <w:rPr>
          <w:b/>
          <w:bCs/>
          <w:lang w:val="en-GB" w:eastAsia="zh-CN"/>
        </w:rPr>
      </w:pPr>
      <w:r w:rsidRPr="00C31412">
        <w:rPr>
          <w:b/>
          <w:bCs/>
          <w:i/>
          <w:iCs/>
          <w:u w:val="single"/>
          <w:lang w:val="en-GB" w:eastAsia="zh-CN"/>
        </w:rPr>
        <w:t>Proposal 8</w:t>
      </w:r>
      <w:r w:rsidRPr="00C31412">
        <w:rPr>
          <w:b/>
          <w:bCs/>
          <w:lang w:val="en-GB" w:eastAsia="zh-CN"/>
        </w:rPr>
        <w:t>: For HP UCI and LP UCI multiplexing on PUCCH format 2, support mapping encoded HP UCI bits first with a distributed RE mapping in frequency domain, followed by mapping encoded LP UCI bits onto remaining REs.</w:t>
      </w:r>
    </w:p>
    <w:p w14:paraId="5AB2676A" w14:textId="77777777" w:rsidR="00E61FB8" w:rsidRPr="00A22886" w:rsidRDefault="00E61FB8" w:rsidP="00E61FB8">
      <w:pPr>
        <w:pStyle w:val="ListParagraph"/>
        <w:numPr>
          <w:ilvl w:val="0"/>
          <w:numId w:val="31"/>
        </w:numPr>
        <w:rPr>
          <w:rFonts w:ascii="Times New Roman" w:hAnsi="Times New Roman"/>
          <w:b/>
          <w:bCs/>
          <w:sz w:val="20"/>
          <w:szCs w:val="20"/>
          <w:lang w:val="en-GB" w:eastAsia="zh-CN"/>
        </w:rPr>
      </w:pPr>
      <w:r w:rsidRPr="00A22886">
        <w:rPr>
          <w:rFonts w:ascii="Times New Roman" w:hAnsi="Times New Roman"/>
          <w:b/>
          <w:bCs/>
          <w:sz w:val="20"/>
          <w:szCs w:val="20"/>
          <w:lang w:val="en-GB" w:eastAsia="zh-CN"/>
        </w:rPr>
        <w:t xml:space="preserve">FFS: how to determine distance d between adjacent REs </w:t>
      </w:r>
      <w:r>
        <w:rPr>
          <w:rFonts w:ascii="Times New Roman" w:hAnsi="Times New Roman"/>
          <w:b/>
          <w:bCs/>
          <w:sz w:val="20"/>
          <w:szCs w:val="20"/>
          <w:lang w:val="en-GB" w:eastAsia="zh-CN"/>
        </w:rPr>
        <w:t xml:space="preserve">in frequency domain </w:t>
      </w:r>
      <w:r w:rsidRPr="00A22886">
        <w:rPr>
          <w:rFonts w:ascii="Times New Roman" w:hAnsi="Times New Roman"/>
          <w:b/>
          <w:bCs/>
          <w:sz w:val="20"/>
          <w:szCs w:val="20"/>
          <w:lang w:val="en-GB" w:eastAsia="zh-CN"/>
        </w:rPr>
        <w:t xml:space="preserve">for HP UCI. </w:t>
      </w:r>
    </w:p>
    <w:p w14:paraId="152766BB" w14:textId="3D36B607" w:rsidR="00E61FB8" w:rsidRDefault="00E61FB8" w:rsidP="004B42FF">
      <w:pPr>
        <w:tabs>
          <w:tab w:val="num" w:pos="720"/>
        </w:tabs>
        <w:rPr>
          <w:b/>
          <w:i/>
          <w:u w:val="single"/>
        </w:rPr>
      </w:pPr>
    </w:p>
    <w:p w14:paraId="3BEA1FEF" w14:textId="77777777" w:rsidR="00750349" w:rsidRDefault="00750349" w:rsidP="00750349">
      <w:pPr>
        <w:rPr>
          <w:b/>
          <w:bCs/>
          <w:lang w:val="en-GB" w:eastAsia="zh-CN"/>
        </w:rPr>
      </w:pPr>
      <w:r w:rsidRPr="00A22886">
        <w:rPr>
          <w:b/>
          <w:bCs/>
          <w:i/>
          <w:iCs/>
          <w:u w:val="single"/>
          <w:lang w:val="en-GB" w:eastAsia="zh-CN"/>
        </w:rPr>
        <w:t>Proposal 9</w:t>
      </w:r>
      <w:r w:rsidRPr="00A22886">
        <w:rPr>
          <w:b/>
          <w:bCs/>
          <w:lang w:val="en-GB" w:eastAsia="zh-CN"/>
        </w:rPr>
        <w:t>: For</w:t>
      </w:r>
      <w:r>
        <w:rPr>
          <w:b/>
          <w:bCs/>
          <w:lang w:val="en-GB" w:eastAsia="zh-CN"/>
        </w:rPr>
        <w:t xml:space="preserve"> HP UCI and LP UCI multiplexing on PUCCH format 2/3/4, support the following</w:t>
      </w:r>
    </w:p>
    <w:p w14:paraId="1FD7F0D0" w14:textId="77777777" w:rsidR="00750349" w:rsidRDefault="00750349" w:rsidP="00750349">
      <w:pPr>
        <w:pStyle w:val="ListParagraph"/>
        <w:numPr>
          <w:ilvl w:val="0"/>
          <w:numId w:val="31"/>
        </w:numPr>
        <w:rPr>
          <w:rFonts w:ascii="Times New Roman" w:eastAsia="SimSun" w:hAnsi="Times New Roman"/>
          <w:b/>
          <w:bCs/>
          <w:sz w:val="20"/>
          <w:szCs w:val="20"/>
          <w:lang w:val="en-GB" w:eastAsia="zh-CN"/>
        </w:rPr>
      </w:pPr>
      <w:r w:rsidRPr="00BB2A9B">
        <w:rPr>
          <w:rFonts w:ascii="Times New Roman" w:eastAsia="SimSun" w:hAnsi="Times New Roman"/>
          <w:b/>
          <w:bCs/>
          <w:sz w:val="20"/>
          <w:szCs w:val="20"/>
          <w:lang w:val="en-GB" w:eastAsia="zh-CN"/>
        </w:rPr>
        <w:t xml:space="preserve">Two </w:t>
      </w:r>
      <w:r>
        <w:rPr>
          <w:rFonts w:ascii="Times New Roman" w:eastAsia="SimSun" w:hAnsi="Times New Roman"/>
          <w:b/>
          <w:bCs/>
          <w:sz w:val="20"/>
          <w:szCs w:val="20"/>
          <w:lang w:val="en-GB" w:eastAsia="zh-CN"/>
        </w:rPr>
        <w:t xml:space="preserve">open-loop power control </w:t>
      </w:r>
      <w:r w:rsidRPr="00BB2A9B">
        <w:rPr>
          <w:rFonts w:ascii="Times New Roman" w:eastAsia="SimSun" w:hAnsi="Times New Roman"/>
          <w:b/>
          <w:bCs/>
          <w:sz w:val="20"/>
          <w:szCs w:val="20"/>
          <w:lang w:val="en-GB" w:eastAsia="zh-CN"/>
        </w:rPr>
        <w:t>P0 values are configured for multiplexing LP and HP UCI</w:t>
      </w:r>
    </w:p>
    <w:p w14:paraId="3A3E1F00" w14:textId="77777777" w:rsidR="00750349" w:rsidRPr="00BB2A9B" w:rsidRDefault="00750349" w:rsidP="00750349">
      <w:pPr>
        <w:pStyle w:val="ListParagraph"/>
        <w:numPr>
          <w:ilvl w:val="0"/>
          <w:numId w:val="31"/>
        </w:numPr>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Two separate powers are computed for LP UCI and HP UCI (following TS 38.213 Section 7.2.1) based on the corresponding </w:t>
      </w:r>
      <m:oMath>
        <m:sSub>
          <m:sSubPr>
            <m:ctrlPr>
              <w:rPr>
                <w:rFonts w:ascii="Cambria Math" w:eastAsia="SimSun" w:hAnsi="Cambria Math"/>
                <w:b/>
                <w:bCs/>
                <w:sz w:val="20"/>
                <w:szCs w:val="20"/>
                <w:lang w:val="en-GB" w:eastAsia="zh-CN"/>
              </w:rPr>
            </m:ctrlPr>
          </m:sSubPr>
          <m:e>
            <m:r>
              <m:rPr>
                <m:sty m:val="bi"/>
              </m:rPr>
              <w:rPr>
                <w:rFonts w:ascii="Cambria Math" w:eastAsia="SimSun" w:hAnsi="Cambria Math"/>
                <w:sz w:val="20"/>
                <w:szCs w:val="20"/>
                <w:lang w:val="en-GB" w:eastAsia="zh-CN"/>
              </w:rPr>
              <m:t>P</m:t>
            </m:r>
          </m:e>
          <m:sub>
            <m:r>
              <m:rPr>
                <m:sty m:val="b"/>
              </m:rPr>
              <w:rPr>
                <w:rFonts w:ascii="Cambria Math" w:eastAsia="SimSun" w:hAnsi="Cambria Math"/>
                <w:sz w:val="20"/>
                <w:szCs w:val="20"/>
                <w:lang w:val="en-GB" w:eastAsia="zh-CN"/>
              </w:rPr>
              <m:t>0</m:t>
            </m:r>
          </m:sub>
        </m:sSub>
      </m:oMath>
      <w:r w:rsidRPr="00BB2A9B">
        <w:rPr>
          <w:rFonts w:ascii="Times New Roman" w:eastAsia="SimSun" w:hAnsi="Times New Roman"/>
          <w:b/>
          <w:bCs/>
          <w:sz w:val="20"/>
          <w:szCs w:val="20"/>
          <w:lang w:val="en-GB" w:eastAsia="zh-CN"/>
        </w:rPr>
        <w:t xml:space="preserve"> and BPRE</w:t>
      </w:r>
      <w:r>
        <w:rPr>
          <w:rFonts w:ascii="Times New Roman" w:eastAsia="SimSun" w:hAnsi="Times New Roman"/>
          <w:b/>
          <w:bCs/>
          <w:sz w:val="20"/>
          <w:szCs w:val="20"/>
          <w:lang w:val="en-GB" w:eastAsia="zh-CN"/>
        </w:rPr>
        <w:t xml:space="preserve"> for LP and HP UCI respectively, and based on the total number of RBs used to HP and LP UCI</w:t>
      </w:r>
    </w:p>
    <w:p w14:paraId="7C3808C1" w14:textId="77777777" w:rsidR="00750349" w:rsidRPr="00BB2A9B" w:rsidRDefault="00750349" w:rsidP="00750349">
      <w:pPr>
        <w:pStyle w:val="ListParagraph"/>
        <w:numPr>
          <w:ilvl w:val="0"/>
          <w:numId w:val="31"/>
        </w:numPr>
        <w:rPr>
          <w:rFonts w:ascii="Times New Roman" w:eastAsia="SimSun" w:hAnsi="Times New Roman"/>
          <w:b/>
          <w:bCs/>
          <w:sz w:val="20"/>
          <w:szCs w:val="20"/>
          <w:lang w:val="en-GB" w:eastAsia="zh-CN"/>
        </w:rPr>
      </w:pPr>
      <w:r w:rsidRPr="00BB2A9B">
        <w:rPr>
          <w:rFonts w:ascii="Times New Roman" w:eastAsia="SimSun" w:hAnsi="Times New Roman"/>
          <w:b/>
          <w:bCs/>
          <w:sz w:val="20"/>
          <w:szCs w:val="20"/>
          <w:lang w:val="en-GB" w:eastAsia="zh-CN"/>
        </w:rPr>
        <w:t xml:space="preserve">The final PUCCH power is </w:t>
      </w:r>
      <w:r>
        <w:rPr>
          <w:rFonts w:ascii="Times New Roman" w:eastAsia="SimSun" w:hAnsi="Times New Roman"/>
          <w:b/>
          <w:bCs/>
          <w:sz w:val="20"/>
          <w:szCs w:val="20"/>
          <w:lang w:val="en-GB" w:eastAsia="zh-CN"/>
        </w:rPr>
        <w:t>determined</w:t>
      </w:r>
      <w:r w:rsidRPr="00BB2A9B">
        <w:rPr>
          <w:rFonts w:ascii="Times New Roman" w:eastAsia="SimSun" w:hAnsi="Times New Roman"/>
          <w:b/>
          <w:bCs/>
          <w:sz w:val="20"/>
          <w:szCs w:val="20"/>
          <w:lang w:val="en-GB" w:eastAsia="zh-CN"/>
        </w:rPr>
        <w:t xml:space="preserve"> based on the max</w:t>
      </w:r>
      <w:r>
        <w:rPr>
          <w:rFonts w:ascii="Times New Roman" w:eastAsia="SimSun" w:hAnsi="Times New Roman"/>
          <w:b/>
          <w:bCs/>
          <w:sz w:val="20"/>
          <w:szCs w:val="20"/>
          <w:lang w:val="en-GB" w:eastAsia="zh-CN"/>
        </w:rPr>
        <w:t xml:space="preserve"> power of the HP and LP powers </w:t>
      </w:r>
    </w:p>
    <w:p w14:paraId="76F1F8FE" w14:textId="7F292199" w:rsidR="00750349" w:rsidRDefault="00750349" w:rsidP="004B42FF">
      <w:pPr>
        <w:tabs>
          <w:tab w:val="num" w:pos="720"/>
        </w:tabs>
        <w:rPr>
          <w:b/>
          <w:i/>
          <w:u w:val="single"/>
        </w:rPr>
      </w:pPr>
    </w:p>
    <w:p w14:paraId="76C73375" w14:textId="681CCB71" w:rsidR="00233849" w:rsidRPr="00785E35" w:rsidRDefault="00233849" w:rsidP="00233849">
      <w:pPr>
        <w:rPr>
          <w:b/>
          <w:bCs/>
          <w:lang w:val="en-GB" w:eastAsia="zh-CN"/>
        </w:rPr>
      </w:pPr>
      <w:r w:rsidRPr="00785E35">
        <w:rPr>
          <w:b/>
          <w:bCs/>
          <w:i/>
          <w:iCs/>
          <w:u w:val="single"/>
          <w:lang w:val="en-GB" w:eastAsia="zh-CN"/>
        </w:rPr>
        <w:lastRenderedPageBreak/>
        <w:t xml:space="preserve">Proposal </w:t>
      </w:r>
      <w:r>
        <w:rPr>
          <w:b/>
          <w:bCs/>
          <w:i/>
          <w:iCs/>
          <w:u w:val="single"/>
          <w:lang w:val="en-GB" w:eastAsia="zh-CN"/>
        </w:rPr>
        <w:t>10</w:t>
      </w:r>
      <w:r w:rsidRPr="00785E35">
        <w:rPr>
          <w:b/>
          <w:bCs/>
          <w:lang w:val="en-GB" w:eastAsia="zh-CN"/>
        </w:rPr>
        <w:t xml:space="preserve">: In NR Rel-17, if a HARQ-ACK (with single priority) transmission on PUCCH format 0 or PUCCH format 1 collide with one SR, the UE performs the actions in </w:t>
      </w:r>
      <w:r w:rsidRPr="00785E35">
        <w:rPr>
          <w:b/>
          <w:bCs/>
          <w:lang w:val="en-GB" w:eastAsia="zh-CN"/>
        </w:rPr>
        <w:fldChar w:fldCharType="begin"/>
      </w:r>
      <w:r w:rsidRPr="00785E35">
        <w:rPr>
          <w:b/>
          <w:bCs/>
          <w:lang w:val="en-GB" w:eastAsia="zh-CN"/>
        </w:rPr>
        <w:instrText xml:space="preserve"> REF _Ref54042045 \h  \* MERGEFORMAT </w:instrText>
      </w:r>
      <w:r w:rsidRPr="00785E35">
        <w:rPr>
          <w:b/>
          <w:bCs/>
          <w:lang w:val="en-GB" w:eastAsia="zh-CN"/>
        </w:rPr>
      </w:r>
      <w:r w:rsidRPr="00785E35">
        <w:rPr>
          <w:b/>
          <w:bCs/>
          <w:lang w:val="en-GB" w:eastAsia="zh-CN"/>
        </w:rPr>
        <w:fldChar w:fldCharType="separate"/>
      </w:r>
      <w:r w:rsidRPr="00E61FB8">
        <w:rPr>
          <w:b/>
          <w:bCs/>
        </w:rPr>
        <w:t xml:space="preserve">Table </w:t>
      </w:r>
      <w:r w:rsidRPr="00E61FB8">
        <w:rPr>
          <w:b/>
          <w:bCs/>
          <w:noProof/>
        </w:rPr>
        <w:t>2</w:t>
      </w:r>
      <w:r w:rsidRPr="00785E35">
        <w:rPr>
          <w:b/>
          <w:bCs/>
          <w:lang w:val="en-GB" w:eastAsia="zh-CN"/>
        </w:rPr>
        <w:fldChar w:fldCharType="end"/>
      </w:r>
      <w:r w:rsidRPr="00785E35">
        <w:rPr>
          <w:b/>
          <w:bCs/>
          <w:lang w:val="en-GB" w:eastAsia="zh-CN"/>
        </w:rPr>
        <w:t xml:space="preserve"> to resolve the collision. </w:t>
      </w:r>
    </w:p>
    <w:p w14:paraId="530E14F3" w14:textId="77777777" w:rsidR="00233849" w:rsidRPr="00785E35" w:rsidRDefault="00233849" w:rsidP="00233849">
      <w:pPr>
        <w:pStyle w:val="ListParagraph"/>
        <w:numPr>
          <w:ilvl w:val="0"/>
          <w:numId w:val="18"/>
        </w:numPr>
        <w:rPr>
          <w:rFonts w:ascii="Times New Roman" w:hAnsi="Times New Roman"/>
          <w:b/>
          <w:bCs/>
          <w:sz w:val="20"/>
          <w:szCs w:val="20"/>
          <w:lang w:val="en-GB" w:eastAsia="zh-CN"/>
        </w:rPr>
      </w:pPr>
      <w:r w:rsidRPr="00785E35">
        <w:rPr>
          <w:rFonts w:ascii="Times New Roman" w:hAnsi="Times New Roman"/>
          <w:b/>
          <w:bCs/>
          <w:sz w:val="20"/>
          <w:szCs w:val="20"/>
          <w:lang w:val="en-GB" w:eastAsia="zh-CN"/>
        </w:rPr>
        <w:t>FFS: collision resolution for 1-bit HP HARQ-ACK and 1-bit LP HARQ-ACK overlapping with 1-bit HP or LP SR</w:t>
      </w:r>
    </w:p>
    <w:p w14:paraId="67FAEE74" w14:textId="77777777" w:rsidR="00233849" w:rsidRPr="00233849" w:rsidRDefault="00233849" w:rsidP="004B42FF">
      <w:pPr>
        <w:tabs>
          <w:tab w:val="num" w:pos="720"/>
        </w:tabs>
        <w:rPr>
          <w:b/>
          <w:i/>
          <w:u w:val="single"/>
          <w:lang w:val="en-GB"/>
        </w:rPr>
      </w:pPr>
    </w:p>
    <w:p w14:paraId="55C65734" w14:textId="6ECCD4AB" w:rsidR="00233849" w:rsidRPr="00785E35" w:rsidRDefault="00233849" w:rsidP="00233849">
      <w:pPr>
        <w:rPr>
          <w:lang w:val="en-GB" w:eastAsia="zh-CN"/>
        </w:rPr>
      </w:pPr>
      <w:r w:rsidRPr="00785E35">
        <w:rPr>
          <w:b/>
          <w:bCs/>
          <w:i/>
          <w:iCs/>
          <w:u w:val="single"/>
          <w:lang w:val="en-GB" w:eastAsia="zh-CN"/>
        </w:rPr>
        <w:t xml:space="preserve">Proposal </w:t>
      </w:r>
      <w:r>
        <w:rPr>
          <w:b/>
          <w:bCs/>
          <w:i/>
          <w:iCs/>
          <w:u w:val="single"/>
          <w:lang w:val="en-GB" w:eastAsia="zh-CN"/>
        </w:rPr>
        <w:t>11</w:t>
      </w:r>
      <w:r w:rsidRPr="00785E35">
        <w:rPr>
          <w:b/>
          <w:bCs/>
          <w:lang w:val="en-GB" w:eastAsia="zh-CN"/>
        </w:rPr>
        <w:t xml:space="preserve">: In NR Rel-17, for the case of multiplexing 1 bit SR and up to 2 bits HARQ-ACK with different priorities in a PUCCH format 0, adopt the multiplexed payload to CS indices mapping as shown in </w:t>
      </w:r>
      <w:r w:rsidRPr="00785E35">
        <w:rPr>
          <w:b/>
          <w:bCs/>
          <w:lang w:val="en-GB" w:eastAsia="zh-CN"/>
        </w:rPr>
        <w:fldChar w:fldCharType="begin"/>
      </w:r>
      <w:r w:rsidRPr="00785E35">
        <w:rPr>
          <w:b/>
          <w:bCs/>
          <w:lang w:val="en-GB" w:eastAsia="zh-CN"/>
        </w:rPr>
        <w:instrText xml:space="preserve"> REF _Ref68533815 \h </w:instrText>
      </w:r>
      <w:r>
        <w:rPr>
          <w:b/>
          <w:bCs/>
          <w:lang w:val="en-GB" w:eastAsia="zh-CN"/>
        </w:rPr>
        <w:instrText xml:space="preserve"> \* MERGEFORMAT </w:instrText>
      </w:r>
      <w:r w:rsidRPr="00785E35">
        <w:rPr>
          <w:b/>
          <w:bCs/>
          <w:lang w:val="en-GB" w:eastAsia="zh-CN"/>
        </w:rPr>
      </w:r>
      <w:r w:rsidRPr="00785E35">
        <w:rPr>
          <w:b/>
          <w:bCs/>
          <w:lang w:val="en-GB" w:eastAsia="zh-CN"/>
        </w:rPr>
        <w:fldChar w:fldCharType="separate"/>
      </w:r>
      <w:r w:rsidR="00A65198" w:rsidRPr="00785E35">
        <w:rPr>
          <w:rFonts w:eastAsia="Malgun Gothic"/>
          <w:b/>
          <w:lang w:val="en-GB"/>
        </w:rPr>
        <w:t xml:space="preserve">Fig </w:t>
      </w:r>
      <w:r w:rsidR="00A65198">
        <w:rPr>
          <w:rFonts w:eastAsia="Malgun Gothic"/>
          <w:b/>
          <w:noProof/>
          <w:lang w:val="en-GB"/>
        </w:rPr>
        <w:t>12</w:t>
      </w:r>
      <w:r w:rsidRPr="00785E35">
        <w:rPr>
          <w:b/>
          <w:bCs/>
          <w:lang w:val="en-GB" w:eastAsia="zh-CN"/>
        </w:rPr>
        <w:fldChar w:fldCharType="end"/>
      </w:r>
      <w:r w:rsidRPr="00785E35">
        <w:rPr>
          <w:b/>
          <w:bCs/>
          <w:lang w:val="en-GB" w:eastAsia="zh-CN"/>
        </w:rPr>
        <w:t xml:space="preserve"> and </w:t>
      </w:r>
      <w:r w:rsidRPr="00785E35">
        <w:rPr>
          <w:b/>
          <w:bCs/>
          <w:lang w:val="en-GB" w:eastAsia="zh-CN"/>
        </w:rPr>
        <w:fldChar w:fldCharType="begin"/>
      </w:r>
      <w:r w:rsidRPr="00785E35">
        <w:rPr>
          <w:b/>
          <w:bCs/>
          <w:lang w:val="en-GB" w:eastAsia="zh-CN"/>
        </w:rPr>
        <w:instrText xml:space="preserve"> REF _Ref68533953 \h </w:instrText>
      </w:r>
      <w:r>
        <w:rPr>
          <w:b/>
          <w:bCs/>
          <w:lang w:val="en-GB" w:eastAsia="zh-CN"/>
        </w:rPr>
        <w:instrText xml:space="preserve"> \* MERGEFORMAT </w:instrText>
      </w:r>
      <w:r w:rsidRPr="00785E35">
        <w:rPr>
          <w:b/>
          <w:bCs/>
          <w:lang w:val="en-GB" w:eastAsia="zh-CN"/>
        </w:rPr>
      </w:r>
      <w:r w:rsidRPr="00785E35">
        <w:rPr>
          <w:b/>
          <w:bCs/>
          <w:lang w:val="en-GB" w:eastAsia="zh-CN"/>
        </w:rPr>
        <w:fldChar w:fldCharType="separate"/>
      </w:r>
      <w:r w:rsidR="00A65198" w:rsidRPr="00785E35">
        <w:rPr>
          <w:rFonts w:eastAsia="Malgun Gothic"/>
          <w:b/>
          <w:lang w:val="en-GB"/>
        </w:rPr>
        <w:t xml:space="preserve">Fig </w:t>
      </w:r>
      <w:r w:rsidR="00A65198">
        <w:rPr>
          <w:rFonts w:eastAsia="Malgun Gothic"/>
          <w:b/>
          <w:noProof/>
          <w:lang w:val="en-GB"/>
        </w:rPr>
        <w:t>13</w:t>
      </w:r>
      <w:r w:rsidRPr="00785E35">
        <w:rPr>
          <w:b/>
          <w:bCs/>
          <w:lang w:val="en-GB" w:eastAsia="zh-CN"/>
        </w:rPr>
        <w:fldChar w:fldCharType="end"/>
      </w:r>
      <w:r w:rsidRPr="00785E35">
        <w:rPr>
          <w:b/>
          <w:bCs/>
          <w:lang w:val="en-GB" w:eastAsia="zh-CN"/>
        </w:rPr>
        <w:t>.</w:t>
      </w:r>
    </w:p>
    <w:p w14:paraId="7F4AFF16" w14:textId="0A116EA5" w:rsidR="00E61FB8" w:rsidRPr="00233849" w:rsidRDefault="00233849" w:rsidP="004B42FF">
      <w:pPr>
        <w:tabs>
          <w:tab w:val="num" w:pos="720"/>
        </w:tabs>
        <w:rPr>
          <w:b/>
          <w:i/>
          <w:u w:val="single"/>
        </w:rPr>
      </w:pPr>
      <w:r w:rsidRPr="00785E35">
        <w:rPr>
          <w:b/>
          <w:bCs/>
          <w:i/>
          <w:iCs/>
          <w:u w:val="single"/>
          <w:lang w:val="en-GB" w:eastAsia="zh-CN"/>
        </w:rPr>
        <w:t xml:space="preserve">Proposal </w:t>
      </w:r>
      <w:r>
        <w:rPr>
          <w:b/>
          <w:bCs/>
          <w:i/>
          <w:iCs/>
          <w:u w:val="single"/>
          <w:lang w:val="en-GB" w:eastAsia="zh-CN"/>
        </w:rPr>
        <w:t>12</w:t>
      </w:r>
      <w:r w:rsidRPr="00785E35">
        <w:rPr>
          <w:b/>
          <w:bCs/>
          <w:lang w:val="en-GB" w:eastAsia="zh-CN"/>
        </w:rPr>
        <w:t xml:space="preserve">: In NR Rel-17, if a HARQ-ACK transmission on PUCCH format 2/3/4 collide with K SR transmissions including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785E35">
        <w:rPr>
          <w:b/>
          <w:bCs/>
          <w:lang w:val="en-GB" w:eastAsia="zh-CN"/>
        </w:rPr>
        <w:t xml:space="preserve"> HP SRs and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2</m:t>
            </m:r>
          </m:sub>
        </m:sSub>
      </m:oMath>
      <w:r w:rsidRPr="00785E35">
        <w:rPr>
          <w:b/>
          <w:bCs/>
          <w:lang w:val="en-GB" w:eastAsia="zh-CN"/>
        </w:rPr>
        <w:t xml:space="preserve"> LP SRs, the UE append </w:t>
      </w:r>
      <m:oMath>
        <m:r>
          <m:rPr>
            <m:sty m:val="b"/>
          </m:rPr>
          <w:rPr>
            <w:rFonts w:ascii="Cambria Math" w:hAnsi="Cambria Math"/>
            <w:lang w:val="en-GB" w:eastAsia="zh-CN"/>
          </w:rPr>
          <m:t>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785E35">
        <w:rPr>
          <w:b/>
          <w:bCs/>
          <w:iCs/>
          <w:lang w:val="en-GB" w:eastAsia="zh-CN"/>
        </w:rPr>
        <w:t>bits to the HARQ-ACK payload</w:t>
      </w:r>
      <w:r w:rsidRPr="00785E35">
        <w:rPr>
          <w:b/>
          <w:bCs/>
          <w:lang w:val="en-GB" w:eastAsia="zh-CN"/>
        </w:rPr>
        <w:t xml:space="preserve">.  Furthermore, if any of the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785E35">
        <w:rPr>
          <w:b/>
          <w:bCs/>
          <w:lang w:val="en-GB" w:eastAsia="zh-CN"/>
        </w:rPr>
        <w:t xml:space="preserve"> HP SR is positive, the</w:t>
      </w:r>
      <m:oMath>
        <m:r>
          <m:rPr>
            <m:sty m:val="b"/>
          </m:rPr>
          <w:rPr>
            <w:rFonts w:ascii="Cambria Math" w:hAnsi="Cambria Math"/>
            <w:lang w:val="en-GB" w:eastAsia="zh-CN"/>
          </w:rPr>
          <m:t xml:space="preserve"> 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785E35">
        <w:rPr>
          <w:b/>
          <w:bCs/>
          <w:iCs/>
          <w:lang w:val="en-GB" w:eastAsia="zh-CN"/>
        </w:rPr>
        <w:t xml:space="preserve">bits shall indicate a positive HP SR. </w:t>
      </w:r>
    </w:p>
    <w:p w14:paraId="1DA01523" w14:textId="77777777" w:rsidR="006D3344" w:rsidRDefault="006D3344" w:rsidP="006D3344">
      <w:pPr>
        <w:rPr>
          <w:rFonts w:eastAsia="Microsoft YaHei"/>
          <w:b/>
          <w:bCs/>
          <w:color w:val="000000"/>
        </w:rPr>
      </w:pPr>
      <w:r w:rsidRPr="002A5D2C">
        <w:rPr>
          <w:b/>
          <w:bCs/>
          <w:i/>
          <w:iCs/>
          <w:u w:val="single"/>
          <w:lang w:val="en-GB" w:eastAsia="zh-CN"/>
        </w:rPr>
        <w:t>Proposal 13</w:t>
      </w:r>
      <w:r w:rsidRPr="002A5D2C">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b/>
          <w:bCs/>
          <w:color w:val="000000"/>
        </w:rPr>
        <w:t>if CSI would multiplex on the same PUSCH,</w:t>
      </w:r>
    </w:p>
    <w:p w14:paraId="2157A480" w14:textId="77777777" w:rsidR="006D3344" w:rsidRDefault="006D3344" w:rsidP="006D3344">
      <w:pPr>
        <w:pStyle w:val="ListParagraph"/>
        <w:numPr>
          <w:ilvl w:val="0"/>
          <w:numId w:val="32"/>
        </w:numPr>
        <w:rPr>
          <w:rFonts w:ascii="Times New Roman" w:hAnsi="Times New Roman"/>
          <w:b/>
          <w:bCs/>
          <w:sz w:val="20"/>
          <w:szCs w:val="20"/>
          <w:lang w:val="en-GB" w:eastAsia="zh-CN"/>
        </w:rPr>
      </w:pPr>
      <w:r w:rsidRPr="00364207">
        <w:rPr>
          <w:rFonts w:ascii="Times New Roman" w:hAnsi="Times New Roman"/>
          <w:b/>
          <w:bCs/>
          <w:sz w:val="20"/>
          <w:szCs w:val="20"/>
          <w:lang w:val="en-GB" w:eastAsia="zh-CN"/>
        </w:rPr>
        <w:t xml:space="preserve">Drop CSI part 2, if CSI is </w:t>
      </w:r>
      <w:r>
        <w:rPr>
          <w:rFonts w:ascii="Times New Roman" w:hAnsi="Times New Roman"/>
          <w:b/>
          <w:bCs/>
          <w:sz w:val="20"/>
          <w:szCs w:val="20"/>
          <w:lang w:val="en-GB" w:eastAsia="zh-CN"/>
        </w:rPr>
        <w:t xml:space="preserve">a </w:t>
      </w:r>
      <w:r w:rsidRPr="00364207">
        <w:rPr>
          <w:rFonts w:ascii="Times New Roman" w:hAnsi="Times New Roman"/>
          <w:b/>
          <w:bCs/>
          <w:sz w:val="20"/>
          <w:szCs w:val="20"/>
          <w:lang w:val="en-GB" w:eastAsia="zh-CN"/>
        </w:rPr>
        <w:t>low priority CSI</w:t>
      </w:r>
      <w:r>
        <w:rPr>
          <w:rFonts w:ascii="Times New Roman" w:hAnsi="Times New Roman"/>
          <w:b/>
          <w:bCs/>
          <w:sz w:val="20"/>
          <w:szCs w:val="20"/>
          <w:lang w:val="en-GB" w:eastAsia="zh-CN"/>
        </w:rPr>
        <w:t xml:space="preserve">. </w:t>
      </w:r>
    </w:p>
    <w:p w14:paraId="3A4E9299" w14:textId="77777777" w:rsidR="006D3344" w:rsidRDefault="006D3344" w:rsidP="006D3344">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A/N reuse encoder and rate matching equation for Rel-15 A/N</w:t>
      </w:r>
    </w:p>
    <w:p w14:paraId="735AD816" w14:textId="77777777" w:rsidR="006D3344" w:rsidRDefault="006D3344" w:rsidP="006D3344">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LP A/N reuse encoder and rate matching equation for Rel-15 CSI part 1</w:t>
      </w:r>
    </w:p>
    <w:p w14:paraId="7F20C265" w14:textId="77777777" w:rsidR="006D3344" w:rsidRPr="000A4233" w:rsidRDefault="006D3344" w:rsidP="006D3344">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LP CSI part 1 reuse encoder and rate matching equation for Rel-15 CSI part 2</w:t>
      </w:r>
    </w:p>
    <w:p w14:paraId="26CE8704" w14:textId="77777777" w:rsidR="006D3344" w:rsidRDefault="006D3344" w:rsidP="006D3344">
      <w:pPr>
        <w:pStyle w:val="ListParagraph"/>
        <w:numPr>
          <w:ilvl w:val="0"/>
          <w:numId w:val="32"/>
        </w:numPr>
        <w:rPr>
          <w:rFonts w:ascii="Times New Roman" w:hAnsi="Times New Roman"/>
          <w:b/>
          <w:bCs/>
          <w:sz w:val="20"/>
          <w:szCs w:val="20"/>
          <w:lang w:val="en-GB" w:eastAsia="zh-CN"/>
        </w:rPr>
      </w:pPr>
      <w:r w:rsidRPr="00364207">
        <w:rPr>
          <w:rFonts w:ascii="Times New Roman" w:hAnsi="Times New Roman"/>
          <w:b/>
          <w:bCs/>
          <w:sz w:val="20"/>
          <w:szCs w:val="20"/>
          <w:lang w:val="en-GB" w:eastAsia="zh-CN"/>
        </w:rPr>
        <w:t xml:space="preserve">Drop LP HARQ-ACK, if CSI is </w:t>
      </w:r>
      <w:r>
        <w:rPr>
          <w:rFonts w:ascii="Times New Roman" w:hAnsi="Times New Roman"/>
          <w:b/>
          <w:bCs/>
          <w:sz w:val="20"/>
          <w:szCs w:val="20"/>
          <w:lang w:val="en-GB" w:eastAsia="zh-CN"/>
        </w:rPr>
        <w:t xml:space="preserve">a </w:t>
      </w:r>
      <w:r w:rsidRPr="00364207">
        <w:rPr>
          <w:rFonts w:ascii="Times New Roman" w:hAnsi="Times New Roman"/>
          <w:b/>
          <w:bCs/>
          <w:sz w:val="20"/>
          <w:szCs w:val="20"/>
          <w:lang w:val="en-GB" w:eastAsia="zh-CN"/>
        </w:rPr>
        <w:t>high priority CSI</w:t>
      </w:r>
      <w:r>
        <w:rPr>
          <w:rFonts w:ascii="Times New Roman" w:hAnsi="Times New Roman"/>
          <w:b/>
          <w:bCs/>
          <w:sz w:val="20"/>
          <w:szCs w:val="20"/>
          <w:lang w:val="en-GB" w:eastAsia="zh-CN"/>
        </w:rPr>
        <w:t xml:space="preserve">. </w:t>
      </w:r>
    </w:p>
    <w:p w14:paraId="5C1E74B3" w14:textId="77777777" w:rsidR="006D3344" w:rsidRDefault="006D3344" w:rsidP="006D3344">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A/N reuse encoder and rate matching equation for Rel-15 A/N</w:t>
      </w:r>
    </w:p>
    <w:p w14:paraId="176FE579" w14:textId="77777777" w:rsidR="006D3344" w:rsidRDefault="006D3344" w:rsidP="006D3344">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CSI part 1 reuse encoder and rate matching equation for Rel-15 CSI part 1</w:t>
      </w:r>
    </w:p>
    <w:p w14:paraId="3AC322C2" w14:textId="77777777" w:rsidR="006D3344" w:rsidRPr="000A4233" w:rsidRDefault="006D3344" w:rsidP="006D3344">
      <w:pPr>
        <w:pStyle w:val="ListParagraph"/>
        <w:numPr>
          <w:ilvl w:val="1"/>
          <w:numId w:val="32"/>
        </w:numPr>
        <w:rPr>
          <w:rFonts w:ascii="Times New Roman" w:hAnsi="Times New Roman"/>
          <w:b/>
          <w:bCs/>
          <w:sz w:val="20"/>
          <w:szCs w:val="20"/>
          <w:lang w:val="en-GB" w:eastAsia="zh-CN"/>
        </w:rPr>
      </w:pPr>
      <w:r>
        <w:rPr>
          <w:rFonts w:ascii="Times New Roman" w:hAnsi="Times New Roman"/>
          <w:b/>
          <w:bCs/>
          <w:sz w:val="20"/>
          <w:szCs w:val="20"/>
          <w:lang w:val="en-GB" w:eastAsia="zh-CN"/>
        </w:rPr>
        <w:t>HP CSI part 2 reuse encoder and rate matching equation for Rel-15 CSI part 2</w:t>
      </w:r>
    </w:p>
    <w:p w14:paraId="6B19311C" w14:textId="77777777" w:rsidR="006D3344" w:rsidRPr="00035B79" w:rsidRDefault="006D3344" w:rsidP="006D3344">
      <w:pPr>
        <w:pStyle w:val="ListParagraph"/>
        <w:numPr>
          <w:ilvl w:val="0"/>
          <w:numId w:val="32"/>
        </w:numPr>
        <w:rPr>
          <w:rFonts w:ascii="Times New Roman" w:hAnsi="Times New Roman"/>
          <w:b/>
          <w:bCs/>
          <w:sz w:val="20"/>
          <w:szCs w:val="20"/>
          <w:lang w:val="en-GB" w:eastAsia="zh-CN"/>
        </w:rPr>
      </w:pPr>
      <w:r>
        <w:rPr>
          <w:rFonts w:ascii="Times New Roman" w:hAnsi="Times New Roman"/>
          <w:b/>
          <w:bCs/>
          <w:sz w:val="20"/>
          <w:szCs w:val="20"/>
          <w:lang w:val="en-GB" w:eastAsia="zh-CN"/>
        </w:rPr>
        <w:t xml:space="preserve">FFS: RE mapping rules. </w:t>
      </w:r>
    </w:p>
    <w:p w14:paraId="3D4D4722" w14:textId="69D00CBB" w:rsidR="00233849" w:rsidRDefault="00233849" w:rsidP="004B42FF">
      <w:pPr>
        <w:tabs>
          <w:tab w:val="num" w:pos="720"/>
        </w:tabs>
        <w:rPr>
          <w:b/>
          <w:i/>
          <w:u w:val="single"/>
        </w:rPr>
      </w:pPr>
    </w:p>
    <w:p w14:paraId="3171861F" w14:textId="77777777" w:rsidR="006D3344" w:rsidRPr="00785E35" w:rsidRDefault="006D3344" w:rsidP="006D3344">
      <w:pPr>
        <w:rPr>
          <w:b/>
          <w:bCs/>
          <w:lang w:val="en-GB" w:eastAsia="zh-CN"/>
        </w:rPr>
      </w:pPr>
      <w:r w:rsidRPr="00785E35">
        <w:rPr>
          <w:b/>
          <w:bCs/>
          <w:i/>
          <w:iCs/>
          <w:u w:val="single"/>
          <w:lang w:val="en-GB" w:eastAsia="zh-CN"/>
        </w:rPr>
        <w:t>Proposal 1</w:t>
      </w:r>
      <w:r>
        <w:rPr>
          <w:b/>
          <w:bCs/>
          <w:i/>
          <w:iCs/>
          <w:u w:val="single"/>
          <w:lang w:val="en-GB" w:eastAsia="zh-CN"/>
        </w:rPr>
        <w:t>4</w:t>
      </w:r>
      <w:r w:rsidRPr="00785E35">
        <w:rPr>
          <w:b/>
          <w:bCs/>
          <w:lang w:val="en-GB" w:eastAsia="zh-CN"/>
        </w:rPr>
        <w:t>: In NR Rel-17, up to four sets of beta offset values can be configured to the UE to indicate separate beta offset values for the following cases:</w:t>
      </w:r>
    </w:p>
    <w:p w14:paraId="6B3317D2" w14:textId="77777777" w:rsidR="006D3344" w:rsidRPr="00785E35" w:rsidRDefault="006D3344" w:rsidP="006D3344">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w:t>
      </w:r>
      <w:r w:rsidRPr="00785E35">
        <w:rPr>
          <w:rFonts w:ascii="Times New Roman" w:eastAsia="SimSun" w:hAnsi="Times New Roman" w:hint="eastAsia"/>
          <w:b/>
          <w:bCs/>
          <w:sz w:val="20"/>
          <w:szCs w:val="20"/>
          <w:lang w:eastAsia="zh-CN"/>
        </w:rPr>
        <w:t>/</w:t>
      </w:r>
      <w:r w:rsidRPr="00785E35">
        <w:rPr>
          <w:rFonts w:ascii="Times New Roman" w:eastAsia="SimSun" w:hAnsi="Times New Roman"/>
          <w:b/>
          <w:bCs/>
          <w:sz w:val="20"/>
          <w:szCs w:val="20"/>
          <w:lang w:eastAsia="zh-CN"/>
        </w:rPr>
        <w:t>UCI on LP PUSCH</w:t>
      </w:r>
    </w:p>
    <w:p w14:paraId="2225B4D9" w14:textId="77777777" w:rsidR="006D3344" w:rsidRPr="00785E35" w:rsidRDefault="006D3344" w:rsidP="006D3344">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HARQ-ACK/UCI on HP PUSCH</w:t>
      </w:r>
    </w:p>
    <w:p w14:paraId="1B97AF7E" w14:textId="77777777" w:rsidR="006D3344" w:rsidRPr="00785E35" w:rsidRDefault="006D3344" w:rsidP="006D3344">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HP HARQ-ACK/UCI on LP PUSCH</w:t>
      </w:r>
    </w:p>
    <w:p w14:paraId="25343344" w14:textId="77777777" w:rsidR="006D3344" w:rsidRPr="00785E35" w:rsidRDefault="006D3344" w:rsidP="006D3344">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 xml:space="preserve">Multiplexing HP HARQ-ACK/UCI on HP PUSCH </w:t>
      </w:r>
    </w:p>
    <w:p w14:paraId="6D85649B" w14:textId="77777777" w:rsidR="006D3344" w:rsidRDefault="006D3344" w:rsidP="004B42FF">
      <w:pPr>
        <w:tabs>
          <w:tab w:val="num" w:pos="720"/>
        </w:tabs>
        <w:rPr>
          <w:b/>
          <w:i/>
          <w:u w:val="single"/>
        </w:rPr>
      </w:pPr>
    </w:p>
    <w:p w14:paraId="5E2CAA73" w14:textId="77777777" w:rsidR="00B561FA" w:rsidRPr="00785E35" w:rsidRDefault="00B561FA" w:rsidP="00B561FA">
      <w:pPr>
        <w:rPr>
          <w:b/>
          <w:bCs/>
          <w:lang w:val="en-GB" w:eastAsia="zh-CN"/>
        </w:rPr>
      </w:pPr>
      <w:r w:rsidRPr="00785E35">
        <w:rPr>
          <w:b/>
          <w:bCs/>
          <w:i/>
          <w:iCs/>
          <w:u w:val="single"/>
          <w:lang w:val="en-GB" w:eastAsia="zh-CN"/>
        </w:rPr>
        <w:t>Proposal 1</w:t>
      </w:r>
      <w:r>
        <w:rPr>
          <w:b/>
          <w:bCs/>
          <w:i/>
          <w:iCs/>
          <w:u w:val="single"/>
          <w:lang w:val="en-GB" w:eastAsia="zh-CN"/>
        </w:rPr>
        <w:t>5</w:t>
      </w:r>
      <w:r w:rsidRPr="00785E35">
        <w:rPr>
          <w:b/>
          <w:bCs/>
          <w:lang w:val="en-GB" w:eastAsia="zh-CN"/>
        </w:rPr>
        <w:t xml:space="preserve">: In NR Rel-17, up to four sets of </w:t>
      </w:r>
      <w:r>
        <w:rPr>
          <w:b/>
          <w:bCs/>
          <w:lang w:val="en-GB" w:eastAsia="zh-CN"/>
        </w:rPr>
        <w:t xml:space="preserve">scaling factors alpha </w:t>
      </w:r>
      <w:r w:rsidRPr="00785E35">
        <w:rPr>
          <w:b/>
          <w:bCs/>
          <w:lang w:val="en-GB" w:eastAsia="zh-CN"/>
        </w:rPr>
        <w:t xml:space="preserve">can be configured to the UE to indicate separate </w:t>
      </w:r>
      <w:r>
        <w:rPr>
          <w:b/>
          <w:bCs/>
          <w:lang w:val="en-GB" w:eastAsia="zh-CN"/>
        </w:rPr>
        <w:t>alpha</w:t>
      </w:r>
      <w:r w:rsidRPr="00785E35">
        <w:rPr>
          <w:b/>
          <w:bCs/>
          <w:lang w:val="en-GB" w:eastAsia="zh-CN"/>
        </w:rPr>
        <w:t xml:space="preserve"> values for the following cases:</w:t>
      </w:r>
    </w:p>
    <w:p w14:paraId="7293F5E2" w14:textId="77777777" w:rsidR="00B561FA" w:rsidRPr="00785E35" w:rsidRDefault="00B561FA" w:rsidP="00B561FA">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w:t>
      </w:r>
      <w:r w:rsidRPr="00785E35">
        <w:rPr>
          <w:rFonts w:ascii="Times New Roman" w:eastAsia="SimSun" w:hAnsi="Times New Roman" w:hint="eastAsia"/>
          <w:b/>
          <w:bCs/>
          <w:sz w:val="20"/>
          <w:szCs w:val="20"/>
          <w:lang w:eastAsia="zh-CN"/>
        </w:rPr>
        <w:t>/</w:t>
      </w:r>
      <w:r w:rsidRPr="00785E35">
        <w:rPr>
          <w:rFonts w:ascii="Times New Roman" w:eastAsia="SimSun" w:hAnsi="Times New Roman"/>
          <w:b/>
          <w:bCs/>
          <w:sz w:val="20"/>
          <w:szCs w:val="20"/>
          <w:lang w:eastAsia="zh-CN"/>
        </w:rPr>
        <w:t>UCI on LP PUSCH</w:t>
      </w:r>
    </w:p>
    <w:p w14:paraId="314CE5D3" w14:textId="77777777" w:rsidR="00B561FA" w:rsidRPr="00785E35" w:rsidRDefault="00B561FA" w:rsidP="00B561FA">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LP HARQ-ACK/UCI on HP PUSCH</w:t>
      </w:r>
    </w:p>
    <w:p w14:paraId="6E1999E7" w14:textId="77777777" w:rsidR="00B561FA" w:rsidRPr="00785E35" w:rsidRDefault="00B561FA" w:rsidP="00B561FA">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HP HARQ-ACK/UCI on LP PUSCH</w:t>
      </w:r>
    </w:p>
    <w:p w14:paraId="5F480AB8" w14:textId="56A704EA" w:rsidR="006D3344" w:rsidRDefault="00B561FA" w:rsidP="00B561FA">
      <w:pPr>
        <w:pStyle w:val="ListParagraph"/>
        <w:numPr>
          <w:ilvl w:val="0"/>
          <w:numId w:val="12"/>
        </w:numPr>
        <w:rPr>
          <w:rFonts w:ascii="Times New Roman" w:eastAsia="SimSun" w:hAnsi="Times New Roman"/>
          <w:b/>
          <w:bCs/>
          <w:sz w:val="20"/>
          <w:szCs w:val="20"/>
          <w:lang w:eastAsia="zh-CN"/>
        </w:rPr>
      </w:pPr>
      <w:r w:rsidRPr="00785E35">
        <w:rPr>
          <w:rFonts w:ascii="Times New Roman" w:eastAsia="SimSun" w:hAnsi="Times New Roman"/>
          <w:b/>
          <w:bCs/>
          <w:sz w:val="20"/>
          <w:szCs w:val="20"/>
          <w:lang w:eastAsia="zh-CN"/>
        </w:rPr>
        <w:t>Multiplexing HP HARQ-ACK/UCI on HP PUSCH</w:t>
      </w:r>
    </w:p>
    <w:p w14:paraId="60745B66" w14:textId="51B294ED" w:rsidR="00B561FA" w:rsidRDefault="00B561FA" w:rsidP="00B561FA">
      <w:pPr>
        <w:rPr>
          <w:b/>
          <w:bCs/>
          <w:lang w:eastAsia="zh-CN"/>
        </w:rPr>
      </w:pPr>
    </w:p>
    <w:p w14:paraId="4785D318" w14:textId="77777777" w:rsidR="009B0E84" w:rsidRDefault="009B0E84" w:rsidP="009B0E84">
      <w:pPr>
        <w:rPr>
          <w:rFonts w:eastAsia="Microsoft YaHei"/>
          <w:b/>
          <w:bCs/>
          <w:color w:val="000000"/>
        </w:rPr>
      </w:pPr>
      <w:r w:rsidRPr="00C64EEE">
        <w:rPr>
          <w:b/>
          <w:bCs/>
          <w:i/>
          <w:iCs/>
          <w:u w:val="single"/>
          <w:lang w:val="en-GB" w:eastAsia="zh-CN"/>
        </w:rPr>
        <w:t>Proposal 1</w:t>
      </w:r>
      <w:r>
        <w:rPr>
          <w:b/>
          <w:bCs/>
          <w:i/>
          <w:iCs/>
          <w:u w:val="single"/>
          <w:lang w:val="en-GB" w:eastAsia="zh-CN"/>
        </w:rPr>
        <w:t>6</w:t>
      </w:r>
      <w:r w:rsidRPr="00C64EEE">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b/>
          <w:bCs/>
          <w:color w:val="000000"/>
        </w:rPr>
        <w:t>the following RE mapping rules are supported.</w:t>
      </w:r>
    </w:p>
    <w:p w14:paraId="740017FB" w14:textId="77777777" w:rsidR="009B0E84" w:rsidRPr="005D3919" w:rsidRDefault="009B0E84" w:rsidP="009B0E84">
      <w:pPr>
        <w:pStyle w:val="ListParagraph"/>
        <w:numPr>
          <w:ilvl w:val="0"/>
          <w:numId w:val="34"/>
        </w:numPr>
        <w:rPr>
          <w:rFonts w:ascii="Times New Roman" w:hAnsi="Times New Roman"/>
          <w:b/>
          <w:bCs/>
          <w:sz w:val="20"/>
          <w:lang w:eastAsia="zh-CN"/>
        </w:rPr>
      </w:pPr>
      <w:r w:rsidRPr="005D3919">
        <w:rPr>
          <w:rFonts w:ascii="Times New Roman" w:hAnsi="Times New Roman"/>
          <w:b/>
          <w:bCs/>
          <w:sz w:val="20"/>
          <w:lang w:eastAsia="zh-CN"/>
        </w:rPr>
        <w:t>HP HARQ-ACK is rate match around by other UCIs (if exist) and UL-SCH (if exist)</w:t>
      </w:r>
    </w:p>
    <w:p w14:paraId="42A4F756" w14:textId="77777777" w:rsidR="009B0E84" w:rsidRPr="005D3919" w:rsidRDefault="009B0E84" w:rsidP="009B0E84">
      <w:pPr>
        <w:pStyle w:val="ListParagraph"/>
        <w:numPr>
          <w:ilvl w:val="0"/>
          <w:numId w:val="34"/>
        </w:numPr>
        <w:rPr>
          <w:rFonts w:ascii="Times New Roman" w:hAnsi="Times New Roman"/>
          <w:b/>
          <w:bCs/>
          <w:sz w:val="20"/>
          <w:lang w:eastAsia="zh-CN"/>
        </w:rPr>
      </w:pPr>
      <w:r w:rsidRPr="005D3919">
        <w:rPr>
          <w:rFonts w:ascii="Times New Roman" w:hAnsi="Times New Roman"/>
          <w:b/>
          <w:bCs/>
          <w:sz w:val="20"/>
          <w:lang w:eastAsia="zh-CN"/>
        </w:rPr>
        <w:t>LP HARQ-ACK is padded to 2 bits if it is 0 or 1 bit. The padded LP HARQ-ACK is rate matched around by other UCIs (if exist) and UL-SCH (if exist)</w:t>
      </w:r>
    </w:p>
    <w:p w14:paraId="4B082023" w14:textId="11C5C8F7" w:rsidR="00B561FA" w:rsidRDefault="00B561FA" w:rsidP="00B561FA">
      <w:pPr>
        <w:rPr>
          <w:b/>
          <w:bCs/>
          <w:lang w:eastAsia="zh-CN"/>
        </w:rPr>
      </w:pPr>
    </w:p>
    <w:p w14:paraId="68292076" w14:textId="77777777" w:rsidR="00B5710A" w:rsidRPr="007A5E1B" w:rsidRDefault="00B5710A" w:rsidP="00B5710A">
      <w:pPr>
        <w:rPr>
          <w:rFonts w:eastAsia="Microsoft YaHei"/>
          <w:b/>
          <w:bCs/>
          <w:color w:val="000000"/>
        </w:rPr>
      </w:pPr>
      <w:r w:rsidRPr="00C64EEE">
        <w:rPr>
          <w:b/>
          <w:bCs/>
          <w:i/>
          <w:iCs/>
          <w:u w:val="single"/>
          <w:lang w:val="en-GB" w:eastAsia="zh-CN"/>
        </w:rPr>
        <w:t>Proposal 1</w:t>
      </w:r>
      <w:r>
        <w:rPr>
          <w:b/>
          <w:bCs/>
          <w:i/>
          <w:iCs/>
          <w:u w:val="single"/>
          <w:lang w:val="en-GB" w:eastAsia="zh-CN"/>
        </w:rPr>
        <w:t>7</w:t>
      </w:r>
      <w:r w:rsidRPr="00C64EEE">
        <w:rPr>
          <w:b/>
          <w:bCs/>
          <w:lang w:val="en-GB" w:eastAsia="zh-CN"/>
        </w:rPr>
        <w:t>:</w:t>
      </w:r>
      <w:r w:rsidRPr="00785E35">
        <w:rPr>
          <w:b/>
          <w:bCs/>
          <w:lang w:val="en-GB" w:eastAsia="zh-CN"/>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hint="eastAsia"/>
          <w:b/>
          <w:bCs/>
          <w:color w:val="000000"/>
          <w:lang w:eastAsia="zh-CN"/>
        </w:rPr>
        <w:t>reuse</w:t>
      </w:r>
      <w:r>
        <w:rPr>
          <w:rFonts w:eastAsia="Microsoft YaHei"/>
          <w:b/>
          <w:bCs/>
          <w:color w:val="000000"/>
          <w:lang w:eastAsia="zh-CN"/>
        </w:rPr>
        <w:t xml:space="preserve"> the same power control formula as in Rel-15. </w:t>
      </w:r>
    </w:p>
    <w:p w14:paraId="6BBB74EF" w14:textId="1181E06D" w:rsidR="00B561FA" w:rsidRDefault="00B561FA" w:rsidP="00B561FA">
      <w:pPr>
        <w:rPr>
          <w:b/>
          <w:bCs/>
          <w:lang w:eastAsia="zh-CN"/>
        </w:rPr>
      </w:pPr>
    </w:p>
    <w:p w14:paraId="1FF4AD6B" w14:textId="77777777" w:rsidR="00B84BFE" w:rsidRPr="00785E35" w:rsidRDefault="00B84BFE" w:rsidP="00B84BFE">
      <w:pPr>
        <w:rPr>
          <w:b/>
          <w:lang w:val="en-GB" w:eastAsia="zh-CN"/>
        </w:rPr>
      </w:pPr>
      <w:r w:rsidRPr="00785E35">
        <w:rPr>
          <w:b/>
          <w:i/>
          <w:u w:val="single"/>
        </w:rPr>
        <w:lastRenderedPageBreak/>
        <w:t>Proposal 1</w:t>
      </w:r>
      <w:r>
        <w:rPr>
          <w:b/>
          <w:i/>
          <w:u w:val="single"/>
        </w:rPr>
        <w:t>8</w:t>
      </w:r>
      <w:r w:rsidRPr="00785E35">
        <w:rPr>
          <w:b/>
          <w:i/>
          <w:u w:val="single"/>
        </w:rPr>
        <w:t>:</w:t>
      </w:r>
      <w:r w:rsidRPr="00785E35">
        <w:rPr>
          <w:b/>
          <w:lang w:val="en-GB" w:eastAsia="zh-CN"/>
        </w:rPr>
        <w:t xml:space="preserve"> </w:t>
      </w:r>
      <w:r>
        <w:rPr>
          <w:b/>
          <w:lang w:val="en-GB" w:eastAsia="zh-CN"/>
        </w:rPr>
        <w:t>In Rel-17 UCI multiplexing</w:t>
      </w:r>
      <w:r w:rsidRPr="00785E35">
        <w:rPr>
          <w:b/>
          <w:lang w:val="en-GB" w:eastAsia="zh-CN"/>
        </w:rPr>
        <w:t xml:space="preserve">, </w:t>
      </w:r>
      <w:r>
        <w:rPr>
          <w:b/>
          <w:lang w:val="en-GB" w:eastAsia="zh-CN"/>
        </w:rPr>
        <w:t>support</w:t>
      </w:r>
      <w:r w:rsidRPr="00785E35">
        <w:rPr>
          <w:b/>
          <w:lang w:val="en-GB" w:eastAsia="zh-CN"/>
        </w:rPr>
        <w:t xml:space="preserve"> low priority HARQ-ACK </w:t>
      </w:r>
      <w:r>
        <w:rPr>
          <w:b/>
          <w:lang w:val="en-GB" w:eastAsia="zh-CN"/>
        </w:rPr>
        <w:t>compression</w:t>
      </w:r>
      <w:r w:rsidRPr="00785E35">
        <w:rPr>
          <w:b/>
          <w:lang w:val="en-GB" w:eastAsia="zh-CN"/>
        </w:rPr>
        <w:t xml:space="preserve">. </w:t>
      </w:r>
    </w:p>
    <w:p w14:paraId="08ADB472" w14:textId="77777777" w:rsidR="00B84BFE" w:rsidRPr="00C905B5" w:rsidRDefault="00B84BFE" w:rsidP="00B84BFE">
      <w:pPr>
        <w:pStyle w:val="ListParagraph"/>
        <w:numPr>
          <w:ilvl w:val="0"/>
          <w:numId w:val="19"/>
        </w:numPr>
        <w:tabs>
          <w:tab w:val="num" w:pos="720"/>
        </w:tabs>
        <w:rPr>
          <w:rFonts w:ascii="Times New Roman" w:hAnsi="Times New Roman"/>
          <w:b/>
          <w:bCs/>
          <w:sz w:val="20"/>
          <w:szCs w:val="20"/>
          <w:lang w:val="en-GB" w:eastAsia="zh-CN"/>
        </w:rPr>
      </w:pPr>
      <w:r w:rsidRPr="00C905B5">
        <w:rPr>
          <w:rFonts w:ascii="Times New Roman" w:hAnsi="Times New Roman"/>
          <w:b/>
          <w:bCs/>
          <w:sz w:val="20"/>
          <w:szCs w:val="20"/>
          <w:lang w:val="en-GB" w:eastAsia="zh-CN"/>
        </w:rPr>
        <w:t>FFS conditions to trigger low priority HARQ-ACK compression</w:t>
      </w:r>
    </w:p>
    <w:p w14:paraId="3E8B62C8" w14:textId="7D506185" w:rsidR="00B561FA" w:rsidRPr="00C905B5" w:rsidRDefault="00B84BFE" w:rsidP="00B84BFE">
      <w:pPr>
        <w:pStyle w:val="ListParagraph"/>
        <w:numPr>
          <w:ilvl w:val="0"/>
          <w:numId w:val="19"/>
        </w:numPr>
        <w:tabs>
          <w:tab w:val="num" w:pos="720"/>
        </w:tabs>
        <w:rPr>
          <w:rFonts w:ascii="Times New Roman" w:hAnsi="Times New Roman"/>
          <w:b/>
          <w:bCs/>
          <w:sz w:val="20"/>
          <w:szCs w:val="20"/>
          <w:lang w:val="en-GB" w:eastAsia="zh-CN"/>
        </w:rPr>
      </w:pPr>
      <w:r w:rsidRPr="00C905B5">
        <w:rPr>
          <w:rFonts w:ascii="Times New Roman" w:hAnsi="Times New Roman"/>
          <w:b/>
          <w:bCs/>
          <w:sz w:val="20"/>
          <w:szCs w:val="20"/>
          <w:lang w:val="en-GB" w:eastAsia="zh-CN"/>
        </w:rPr>
        <w:t>FFS details of compression scheme.</w:t>
      </w:r>
    </w:p>
    <w:p w14:paraId="0FBA37A9" w14:textId="3E0C8AE3" w:rsidR="00B84BFE" w:rsidRDefault="00B84BFE" w:rsidP="00B84BFE">
      <w:pPr>
        <w:rPr>
          <w:b/>
          <w:bCs/>
          <w:lang w:val="en-GB" w:eastAsia="zh-CN"/>
        </w:rPr>
      </w:pPr>
    </w:p>
    <w:p w14:paraId="51F9ACD2" w14:textId="77777777" w:rsidR="0001055C" w:rsidRPr="00785E35" w:rsidRDefault="0001055C" w:rsidP="0001055C">
      <w:pPr>
        <w:tabs>
          <w:tab w:val="num" w:pos="720"/>
        </w:tabs>
        <w:rPr>
          <w:b/>
          <w:bCs/>
          <w:iCs/>
        </w:rPr>
      </w:pPr>
      <w:r w:rsidRPr="00785E35">
        <w:rPr>
          <w:b/>
          <w:i/>
          <w:u w:val="single"/>
        </w:rPr>
        <w:t>Proposal 1</w:t>
      </w:r>
      <w:r>
        <w:rPr>
          <w:b/>
          <w:i/>
          <w:u w:val="single"/>
        </w:rPr>
        <w:t>9</w:t>
      </w:r>
      <w:r w:rsidRPr="00785E35">
        <w:rPr>
          <w:b/>
          <w:i/>
          <w:u w:val="single"/>
        </w:rPr>
        <w:t>:</w:t>
      </w:r>
      <w:r w:rsidRPr="00785E35">
        <w:rPr>
          <w:b/>
          <w:i/>
        </w:rPr>
        <w:t xml:space="preserve"> </w:t>
      </w:r>
      <w:r w:rsidRPr="00785E35">
        <w:rPr>
          <w:b/>
          <w:bCs/>
          <w:iCs/>
        </w:rPr>
        <w:t>On top of Rel-16 cancellation time (N2+d1) for PUCCH/PUCCH or PUCCH/PUSCH collision, additional time d2 is needed (which results N2+d1+d2 in total cancellation time) for LP CG-PUSCH and HP DG-PUSCH collision resolution. The additional number of OFDM symbols (d2) needed is listed in following table</w:t>
      </w:r>
    </w:p>
    <w:p w14:paraId="7267D04C" w14:textId="77777777" w:rsidR="0001055C" w:rsidRPr="00785E35" w:rsidRDefault="0001055C" w:rsidP="0001055C">
      <w:pPr>
        <w:pStyle w:val="TH"/>
        <w:rPr>
          <w:rFonts w:ascii="Times New Roman" w:hAnsi="Times New Roman"/>
          <w:color w:val="000000"/>
        </w:rPr>
      </w:pPr>
      <w:r w:rsidRPr="00785E35">
        <w:rPr>
          <w:rFonts w:ascii="Times New Roman" w:hAnsi="Times New Roman"/>
        </w:rPr>
        <w:t xml:space="preserve">Table </w:t>
      </w:r>
      <w:r w:rsidRPr="00785E35">
        <w:rPr>
          <w:rFonts w:ascii="Times New Roman" w:hAnsi="Times New Roman"/>
        </w:rPr>
        <w:fldChar w:fldCharType="begin"/>
      </w:r>
      <w:r w:rsidRPr="00785E35">
        <w:rPr>
          <w:rFonts w:ascii="Times New Roman" w:hAnsi="Times New Roman"/>
        </w:rPr>
        <w:instrText xml:space="preserve"> SEQ Table \* ARABIC </w:instrText>
      </w:r>
      <w:r w:rsidRPr="00785E35">
        <w:rPr>
          <w:rFonts w:ascii="Times New Roman" w:hAnsi="Times New Roman"/>
        </w:rPr>
        <w:fldChar w:fldCharType="separate"/>
      </w:r>
      <w:r>
        <w:rPr>
          <w:rFonts w:ascii="Times New Roman" w:hAnsi="Times New Roman"/>
          <w:noProof/>
        </w:rPr>
        <w:t>3</w:t>
      </w:r>
      <w:r w:rsidRPr="00785E35">
        <w:rPr>
          <w:rFonts w:ascii="Times New Roman" w:hAnsi="Times New Roman"/>
          <w:noProof/>
        </w:rPr>
        <w:fldChar w:fldCharType="end"/>
      </w:r>
      <w:r w:rsidRPr="00785E35">
        <w:rPr>
          <w:rFonts w:ascii="Times New Roman" w:hAnsi="Times New Roman"/>
          <w:lang w:val="en-GB" w:eastAsia="zh-CN"/>
        </w:rPr>
        <w:t xml:space="preserve">. </w:t>
      </w:r>
      <w:r w:rsidRPr="00785E35">
        <w:rPr>
          <w:rFonts w:ascii="Times New Roman" w:eastAsia="Batang" w:hAnsi="Times New Roman"/>
          <w:color w:val="000000"/>
          <w:lang w:val="en-GB"/>
        </w:rPr>
        <w:t>d2</w:t>
      </w:r>
      <w:r w:rsidRPr="00785E35">
        <w:rPr>
          <w:rFonts w:ascii="Times New Roman" w:hAnsi="Times New Roman"/>
          <w:color w:val="000000"/>
        </w:rPr>
        <w:t xml:space="preserve"> for LP CG-PUSCH and HP DG-PUSCH collision resolution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01055C" w:rsidRPr="00785E35" w14:paraId="7C18FFFE" w14:textId="77777777" w:rsidTr="0097585B">
        <w:trPr>
          <w:jc w:val="center"/>
        </w:trPr>
        <w:tc>
          <w:tcPr>
            <w:tcW w:w="828" w:type="dxa"/>
            <w:shd w:val="clear" w:color="auto" w:fill="auto"/>
            <w:vAlign w:val="center"/>
          </w:tcPr>
          <w:p w14:paraId="13AEF5EA" w14:textId="77777777" w:rsidR="0001055C" w:rsidRPr="00785E35" w:rsidRDefault="0001055C" w:rsidP="0097585B">
            <w:pPr>
              <w:pStyle w:val="TAC"/>
              <w:rPr>
                <w:rFonts w:ascii="Times New Roman" w:eastAsia="Batang" w:hAnsi="Times New Roman"/>
                <w:b/>
                <w:color w:val="000000"/>
                <w:sz w:val="20"/>
                <w:lang w:val="en-GB"/>
              </w:rPr>
            </w:pPr>
            <w:r w:rsidRPr="00785E35">
              <w:rPr>
                <w:rFonts w:ascii="Times New Roman" w:eastAsia="Batang" w:hAnsi="Times New Roman"/>
                <w:b/>
                <w:color w:val="000000"/>
                <w:position w:val="-8"/>
                <w:sz w:val="20"/>
                <w:lang w:val="en-GB"/>
              </w:rPr>
              <w:object w:dxaOrig="220" w:dyaOrig="220" w14:anchorId="46FF7A0A">
                <v:shape id="_x0000_i1030" type="#_x0000_t75" style="width:14.15pt;height:14.15pt" o:ole="">
                  <v:imagedata r:id="rId41" o:title=""/>
                </v:shape>
                <o:OLEObject Type="Embed" ProgID="Equation.3" ShapeID="_x0000_i1030" DrawAspect="Content" ObjectID="_1682267087" r:id="rId45"/>
              </w:object>
            </w:r>
          </w:p>
        </w:tc>
        <w:tc>
          <w:tcPr>
            <w:tcW w:w="4165" w:type="dxa"/>
            <w:shd w:val="clear" w:color="auto" w:fill="auto"/>
          </w:tcPr>
          <w:p w14:paraId="3A1CC0B0" w14:textId="77777777" w:rsidR="0001055C" w:rsidRPr="00785E35" w:rsidRDefault="0001055C" w:rsidP="0097585B">
            <w:pPr>
              <w:pStyle w:val="TAH"/>
              <w:rPr>
                <w:rFonts w:ascii="Times New Roman" w:eastAsia="Batang" w:hAnsi="Times New Roman"/>
                <w:color w:val="000000"/>
                <w:sz w:val="20"/>
                <w:lang w:val="en-GB"/>
              </w:rPr>
            </w:pPr>
            <w:r w:rsidRPr="00785E35">
              <w:rPr>
                <w:rFonts w:ascii="Times New Roman" w:eastAsia="Batang" w:hAnsi="Times New Roman"/>
                <w:color w:val="000000"/>
                <w:sz w:val="20"/>
                <w:lang w:val="en-GB"/>
              </w:rPr>
              <w:t>d2 [symbols]</w:t>
            </w:r>
          </w:p>
        </w:tc>
      </w:tr>
      <w:tr w:rsidR="0001055C" w:rsidRPr="00785E35" w14:paraId="0A937531" w14:textId="77777777" w:rsidTr="0097585B">
        <w:trPr>
          <w:jc w:val="center"/>
        </w:trPr>
        <w:tc>
          <w:tcPr>
            <w:tcW w:w="828" w:type="dxa"/>
            <w:shd w:val="clear" w:color="auto" w:fill="auto"/>
          </w:tcPr>
          <w:p w14:paraId="6621AE3B" w14:textId="77777777" w:rsidR="0001055C" w:rsidRPr="00785E35" w:rsidRDefault="0001055C" w:rsidP="0097585B">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0</w:t>
            </w:r>
          </w:p>
        </w:tc>
        <w:tc>
          <w:tcPr>
            <w:tcW w:w="4165" w:type="dxa"/>
            <w:shd w:val="clear" w:color="auto" w:fill="auto"/>
          </w:tcPr>
          <w:p w14:paraId="3525EA1F" w14:textId="77777777" w:rsidR="0001055C" w:rsidRPr="00785E35" w:rsidRDefault="0001055C" w:rsidP="0097585B">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1</w:t>
            </w:r>
          </w:p>
        </w:tc>
      </w:tr>
      <w:tr w:rsidR="0001055C" w:rsidRPr="00785E35" w14:paraId="5BF340DE" w14:textId="77777777" w:rsidTr="0097585B">
        <w:trPr>
          <w:jc w:val="center"/>
        </w:trPr>
        <w:tc>
          <w:tcPr>
            <w:tcW w:w="828" w:type="dxa"/>
            <w:shd w:val="clear" w:color="auto" w:fill="auto"/>
          </w:tcPr>
          <w:p w14:paraId="560388AE" w14:textId="77777777" w:rsidR="0001055C" w:rsidRPr="00785E35" w:rsidRDefault="0001055C" w:rsidP="0097585B">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1</w:t>
            </w:r>
          </w:p>
        </w:tc>
        <w:tc>
          <w:tcPr>
            <w:tcW w:w="4165" w:type="dxa"/>
            <w:shd w:val="clear" w:color="auto" w:fill="auto"/>
          </w:tcPr>
          <w:p w14:paraId="609F57AC" w14:textId="77777777" w:rsidR="0001055C" w:rsidRPr="00785E35" w:rsidRDefault="0001055C" w:rsidP="0097585B">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2</w:t>
            </w:r>
          </w:p>
        </w:tc>
      </w:tr>
      <w:tr w:rsidR="0001055C" w:rsidRPr="00785E35" w14:paraId="65BE6B39" w14:textId="77777777" w:rsidTr="0097585B">
        <w:trPr>
          <w:trHeight w:val="47"/>
          <w:jc w:val="center"/>
        </w:trPr>
        <w:tc>
          <w:tcPr>
            <w:tcW w:w="828" w:type="dxa"/>
            <w:shd w:val="clear" w:color="auto" w:fill="auto"/>
          </w:tcPr>
          <w:p w14:paraId="1E0C6742" w14:textId="77777777" w:rsidR="0001055C" w:rsidRPr="00785E35" w:rsidRDefault="0001055C" w:rsidP="0097585B">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2</w:t>
            </w:r>
          </w:p>
        </w:tc>
        <w:tc>
          <w:tcPr>
            <w:tcW w:w="4165" w:type="dxa"/>
            <w:shd w:val="clear" w:color="auto" w:fill="auto"/>
          </w:tcPr>
          <w:p w14:paraId="5CE203F3" w14:textId="77777777" w:rsidR="0001055C" w:rsidRPr="00785E35" w:rsidRDefault="0001055C" w:rsidP="0097585B">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4</w:t>
            </w:r>
          </w:p>
        </w:tc>
      </w:tr>
      <w:tr w:rsidR="0001055C" w:rsidRPr="00785E35" w14:paraId="50E5CEC8" w14:textId="77777777" w:rsidTr="0097585B">
        <w:trPr>
          <w:jc w:val="center"/>
        </w:trPr>
        <w:tc>
          <w:tcPr>
            <w:tcW w:w="828" w:type="dxa"/>
            <w:shd w:val="clear" w:color="auto" w:fill="auto"/>
          </w:tcPr>
          <w:p w14:paraId="552463C4" w14:textId="77777777" w:rsidR="0001055C" w:rsidRPr="00785E35" w:rsidRDefault="0001055C" w:rsidP="0097585B">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3</w:t>
            </w:r>
          </w:p>
        </w:tc>
        <w:tc>
          <w:tcPr>
            <w:tcW w:w="4165" w:type="dxa"/>
            <w:shd w:val="clear" w:color="auto" w:fill="auto"/>
          </w:tcPr>
          <w:p w14:paraId="70142BEB" w14:textId="77777777" w:rsidR="0001055C" w:rsidRPr="00785E35" w:rsidRDefault="0001055C" w:rsidP="0097585B">
            <w:pPr>
              <w:pStyle w:val="TAC"/>
              <w:rPr>
                <w:rFonts w:ascii="Times New Roman" w:eastAsia="Batang" w:hAnsi="Times New Roman"/>
                <w:b/>
                <w:color w:val="000000"/>
                <w:sz w:val="20"/>
                <w:lang w:val="en-GB"/>
              </w:rPr>
            </w:pPr>
            <w:r w:rsidRPr="00785E35">
              <w:rPr>
                <w:rFonts w:ascii="Times New Roman" w:eastAsia="Batang" w:hAnsi="Times New Roman"/>
                <w:b/>
                <w:color w:val="000000"/>
                <w:sz w:val="20"/>
                <w:lang w:val="en-GB"/>
              </w:rPr>
              <w:t>8</w:t>
            </w:r>
          </w:p>
        </w:tc>
      </w:tr>
    </w:tbl>
    <w:p w14:paraId="0238F8D1" w14:textId="5EAE0EF0" w:rsidR="00B84BFE" w:rsidRDefault="00B84BFE" w:rsidP="00B84BFE">
      <w:pPr>
        <w:rPr>
          <w:b/>
          <w:bCs/>
          <w:lang w:val="en-GB" w:eastAsia="zh-CN"/>
        </w:rPr>
      </w:pPr>
    </w:p>
    <w:p w14:paraId="36F39F72" w14:textId="77777777" w:rsidR="00BB5B21" w:rsidRPr="00785E35" w:rsidRDefault="00BB5B21" w:rsidP="00BB5B21">
      <w:pPr>
        <w:tabs>
          <w:tab w:val="num" w:pos="720"/>
        </w:tabs>
        <w:rPr>
          <w:iCs/>
        </w:rPr>
      </w:pPr>
      <w:r w:rsidRPr="00785E35">
        <w:rPr>
          <w:b/>
          <w:i/>
          <w:u w:val="single"/>
        </w:rPr>
        <w:t xml:space="preserve">Proposal </w:t>
      </w:r>
      <w:r>
        <w:rPr>
          <w:b/>
          <w:i/>
          <w:u w:val="single"/>
        </w:rPr>
        <w:t>20</w:t>
      </w:r>
      <w:r w:rsidRPr="00785E35">
        <w:rPr>
          <w:b/>
          <w:i/>
          <w:u w:val="single"/>
        </w:rPr>
        <w:t>:</w:t>
      </w:r>
      <w:r w:rsidRPr="00785E35">
        <w:rPr>
          <w:b/>
          <w:i/>
        </w:rPr>
        <w:t xml:space="preserve"> </w:t>
      </w:r>
      <w:r w:rsidRPr="00785E35">
        <w:rPr>
          <w:b/>
          <w:bCs/>
          <w:iCs/>
        </w:rPr>
        <w:t xml:space="preserve">For d1 defined for PUCCH vs PUCCH or PUCCH vs PUSCH cancellation with different priorities, support subcarrier spacing dependent d1 values. FFS exact d1 values for each subcarrier spacing.  </w:t>
      </w:r>
    </w:p>
    <w:p w14:paraId="0E6236D0" w14:textId="77777777" w:rsidR="00BB5B21" w:rsidRPr="00785E35" w:rsidRDefault="00BB5B21" w:rsidP="00BB5B21">
      <w:pPr>
        <w:rPr>
          <w:b/>
          <w:lang w:val="en-GB" w:eastAsia="zh-CN"/>
        </w:rPr>
      </w:pPr>
      <w:r w:rsidRPr="00785E35">
        <w:rPr>
          <w:b/>
          <w:i/>
          <w:u w:val="single"/>
        </w:rPr>
        <w:t xml:space="preserve">Proposal </w:t>
      </w:r>
      <w:r>
        <w:rPr>
          <w:b/>
          <w:i/>
          <w:u w:val="single"/>
        </w:rPr>
        <w:t>21</w:t>
      </w:r>
      <w:r w:rsidRPr="00785E35">
        <w:rPr>
          <w:b/>
          <w:i/>
          <w:u w:val="single"/>
        </w:rPr>
        <w:t>:</w:t>
      </w:r>
      <w:r w:rsidRPr="00785E35">
        <w:rPr>
          <w:b/>
          <w:lang w:val="en-GB" w:eastAsia="zh-CN"/>
        </w:rPr>
        <w:t xml:space="preserve"> Confirm the working assumption made in #104-e to reuse Rel-15 intra-UE PUCCH/PUSCH multiplexing timeline requirements for Rel-17 intra-UE PUCCH/PUSCH multiplexing with different priorities.   </w:t>
      </w:r>
    </w:p>
    <w:p w14:paraId="08A75840" w14:textId="77777777" w:rsidR="003B6C34" w:rsidRPr="00785E35" w:rsidRDefault="003B6C34" w:rsidP="003B6C34">
      <w:pPr>
        <w:rPr>
          <w:b/>
          <w:lang w:val="en-GB" w:eastAsia="zh-CN"/>
        </w:rPr>
      </w:pPr>
      <w:r w:rsidRPr="00785E35">
        <w:rPr>
          <w:b/>
          <w:i/>
          <w:u w:val="single"/>
        </w:rPr>
        <w:t xml:space="preserve">Proposal </w:t>
      </w:r>
      <w:r>
        <w:rPr>
          <w:b/>
          <w:i/>
          <w:u w:val="single"/>
        </w:rPr>
        <w:t>22</w:t>
      </w:r>
      <w:r w:rsidRPr="00785E35">
        <w:rPr>
          <w:b/>
          <w:i/>
          <w:u w:val="single"/>
        </w:rPr>
        <w:t>:</w:t>
      </w:r>
      <w:r w:rsidRPr="00785E35">
        <w:rPr>
          <w:b/>
          <w:lang w:val="en-GB" w:eastAsia="zh-CN"/>
        </w:rPr>
        <w:t xml:space="preserve"> The Rel-17 intra-UE multiplexing feature is enabled/disabled via RRC configuration on per UE basis.     </w:t>
      </w:r>
    </w:p>
    <w:p w14:paraId="64928EAA" w14:textId="039AA1BC" w:rsidR="00B84BFE" w:rsidRPr="00B84BFE" w:rsidRDefault="0008147E" w:rsidP="00B84BFE">
      <w:pPr>
        <w:rPr>
          <w:b/>
          <w:bCs/>
          <w:lang w:val="en-GB" w:eastAsia="zh-CN"/>
        </w:rPr>
      </w:pPr>
      <w:r w:rsidRPr="002A5D2C">
        <w:rPr>
          <w:b/>
          <w:i/>
          <w:u w:val="single"/>
        </w:rPr>
        <w:t xml:space="preserve">Proposal </w:t>
      </w:r>
      <w:r>
        <w:rPr>
          <w:b/>
          <w:i/>
          <w:u w:val="single"/>
        </w:rPr>
        <w:t>23</w:t>
      </w:r>
      <w:r w:rsidRPr="002A5D2C">
        <w:rPr>
          <w:b/>
          <w:i/>
          <w:u w:val="single"/>
        </w:rPr>
        <w:t>:</w:t>
      </w:r>
      <w:r w:rsidRPr="002A5D2C">
        <w:rPr>
          <w:b/>
          <w:i/>
        </w:rPr>
        <w:t xml:space="preserve"> </w:t>
      </w:r>
      <w:r w:rsidRPr="002A5D2C">
        <w:rPr>
          <w:b/>
          <w:iCs/>
        </w:rPr>
        <w:t>The enabling/disabling of the feature of simultaneous PUCCH/PUSCH transmission for inter-band CA is via RRC configuration on per CC basis. For a CC where RRC enables simultaneous PUCCH/PUSCH transmission, this CC is dedicated to PUSCH transmission and UCI is not multiplexed on this CC.</w:t>
      </w:r>
    </w:p>
    <w:p w14:paraId="1825092D" w14:textId="5C86E007" w:rsidR="004B42FF" w:rsidRPr="00785E35" w:rsidRDefault="004B42FF" w:rsidP="004B42FF">
      <w:pPr>
        <w:tabs>
          <w:tab w:val="num" w:pos="720"/>
        </w:tabs>
        <w:rPr>
          <w:b/>
          <w:iCs/>
        </w:rPr>
      </w:pPr>
      <w:r w:rsidRPr="00785E35">
        <w:rPr>
          <w:b/>
          <w:i/>
          <w:u w:val="single"/>
        </w:rPr>
        <w:t xml:space="preserve">Proposal </w:t>
      </w:r>
      <w:r w:rsidR="00700784" w:rsidRPr="00785E35">
        <w:rPr>
          <w:b/>
          <w:i/>
          <w:u w:val="single"/>
        </w:rPr>
        <w:t>2</w:t>
      </w:r>
      <w:r w:rsidR="0085429E">
        <w:rPr>
          <w:b/>
          <w:i/>
          <w:u w:val="single"/>
        </w:rPr>
        <w:t>4</w:t>
      </w:r>
      <w:r w:rsidRPr="00785E35">
        <w:rPr>
          <w:b/>
          <w:i/>
          <w:u w:val="single"/>
        </w:rPr>
        <w:t>:</w:t>
      </w:r>
      <w:r w:rsidRPr="00785E35">
        <w:rPr>
          <w:b/>
          <w:i/>
        </w:rPr>
        <w:t xml:space="preserve"> </w:t>
      </w:r>
      <w:r w:rsidRPr="00785E35">
        <w:rPr>
          <w:b/>
          <w:iCs/>
        </w:rPr>
        <w:t>Support the PHR for simultaneous PUCCH/PUSCH for inter-band CA with either of the following two options.</w:t>
      </w:r>
    </w:p>
    <w:p w14:paraId="5FDDBF37" w14:textId="77777777" w:rsidR="004B42FF" w:rsidRPr="00785E35" w:rsidRDefault="004B42FF" w:rsidP="00B603D3">
      <w:pPr>
        <w:pStyle w:val="ListParagraph"/>
        <w:numPr>
          <w:ilvl w:val="0"/>
          <w:numId w:val="11"/>
        </w:numPr>
        <w:tabs>
          <w:tab w:val="num" w:pos="720"/>
        </w:tabs>
        <w:rPr>
          <w:rFonts w:ascii="Times New Roman" w:eastAsia="SimSun" w:hAnsi="Times New Roman"/>
          <w:b/>
          <w:iCs/>
          <w:sz w:val="20"/>
          <w:szCs w:val="20"/>
        </w:rPr>
      </w:pPr>
      <w:r w:rsidRPr="00785E35">
        <w:rPr>
          <w:rFonts w:ascii="Times New Roman" w:eastAsia="SimSun" w:hAnsi="Times New Roman"/>
          <w:b/>
          <w:iCs/>
          <w:sz w:val="20"/>
          <w:szCs w:val="20"/>
        </w:rPr>
        <w:t xml:space="preserve">Option 1: reuse LTE type 2 PHR for PUCCH transmission on PCC with a virtual/reference PUSCH </w:t>
      </w:r>
    </w:p>
    <w:p w14:paraId="58FD7FD7" w14:textId="40D145A6" w:rsidR="004B42FF" w:rsidRPr="00785E35" w:rsidRDefault="004B42FF" w:rsidP="00B603D3">
      <w:pPr>
        <w:pStyle w:val="ListParagraph"/>
        <w:numPr>
          <w:ilvl w:val="0"/>
          <w:numId w:val="11"/>
        </w:numPr>
        <w:tabs>
          <w:tab w:val="num" w:pos="720"/>
        </w:tabs>
        <w:rPr>
          <w:rFonts w:ascii="Times New Roman" w:eastAsia="SimSun" w:hAnsi="Times New Roman"/>
          <w:b/>
          <w:iCs/>
          <w:sz w:val="20"/>
          <w:szCs w:val="20"/>
        </w:rPr>
      </w:pPr>
      <w:r w:rsidRPr="00785E35">
        <w:rPr>
          <w:rFonts w:ascii="Times New Roman" w:eastAsia="SimSun" w:hAnsi="Times New Roman"/>
          <w:b/>
          <w:iCs/>
          <w:sz w:val="20"/>
          <w:szCs w:val="20"/>
        </w:rPr>
        <w:t xml:space="preserve">Option 2: define a type 4 PHR for PUCCH transmission </w:t>
      </w:r>
      <w:r w:rsidR="00A44159" w:rsidRPr="00785E35">
        <w:rPr>
          <w:rFonts w:ascii="Times New Roman" w:eastAsia="SimSun" w:hAnsi="Times New Roman"/>
          <w:b/>
          <w:iCs/>
          <w:sz w:val="20"/>
          <w:szCs w:val="20"/>
        </w:rPr>
        <w:t xml:space="preserve">on a component carrier. </w:t>
      </w:r>
    </w:p>
    <w:p w14:paraId="64099BEB" w14:textId="5483323E" w:rsidR="002F77EB" w:rsidRPr="00785E35" w:rsidRDefault="00D21D8E" w:rsidP="00FD4DCA">
      <w:pPr>
        <w:pStyle w:val="Heading1"/>
        <w:jc w:val="both"/>
        <w:rPr>
          <w:lang w:val="en-US"/>
        </w:rPr>
      </w:pPr>
      <w:r>
        <w:rPr>
          <w:lang w:val="en-US"/>
        </w:rPr>
        <w:t xml:space="preserve"> </w:t>
      </w:r>
      <w:r w:rsidR="00E523F3" w:rsidRPr="00785E35">
        <w:rPr>
          <w:lang w:val="en-US"/>
        </w:rPr>
        <w:t>References</w:t>
      </w:r>
      <w:bookmarkStart w:id="51" w:name="_Ref457730460"/>
      <w:bookmarkStart w:id="52" w:name="_Ref450735844"/>
      <w:bookmarkStart w:id="53" w:name="_Ref450342757"/>
    </w:p>
    <w:p w14:paraId="2C3FF307" w14:textId="1B045883" w:rsidR="00CF4429" w:rsidRPr="00785E35" w:rsidRDefault="00CF4429" w:rsidP="00CF4429">
      <w:pPr>
        <w:pStyle w:val="References"/>
        <w:numPr>
          <w:ilvl w:val="0"/>
          <w:numId w:val="2"/>
        </w:numPr>
        <w:autoSpaceDE/>
        <w:autoSpaceDN/>
        <w:snapToGrid/>
        <w:spacing w:after="80" w:line="256" w:lineRule="auto"/>
      </w:pPr>
      <w:bookmarkStart w:id="54" w:name="_Ref47616084"/>
      <w:bookmarkStart w:id="55" w:name="_Ref32439522"/>
      <w:bookmarkEnd w:id="51"/>
      <w:bookmarkEnd w:id="52"/>
      <w:bookmarkEnd w:id="53"/>
      <w:r w:rsidRPr="00785E35">
        <w:rPr>
          <w:szCs w:val="20"/>
          <w:lang w:val="en-GB"/>
        </w:rPr>
        <w:t>3GPP TSG RAN Meeting #86, RP-193233, “3GPP Work Item Description; Enhanced Industrial Internet of Things (IIOT) and URLLC Support”, Nokia, Nokia Shanghai Bell, Sitges, Spain, December 9-12, 2019.</w:t>
      </w:r>
      <w:bookmarkEnd w:id="54"/>
    </w:p>
    <w:p w14:paraId="36958C98" w14:textId="15B944AE" w:rsidR="00E14577" w:rsidRPr="00785E35" w:rsidRDefault="00E14577" w:rsidP="00E14577">
      <w:pPr>
        <w:pStyle w:val="References"/>
        <w:numPr>
          <w:ilvl w:val="0"/>
          <w:numId w:val="2"/>
        </w:numPr>
        <w:autoSpaceDE/>
        <w:autoSpaceDN/>
        <w:snapToGrid/>
        <w:spacing w:after="80" w:line="256" w:lineRule="auto"/>
      </w:pPr>
      <w:bookmarkStart w:id="56" w:name="_Ref47618354"/>
      <w:r w:rsidRPr="00785E35">
        <w:rPr>
          <w:szCs w:val="20"/>
        </w:rPr>
        <w:t xml:space="preserve">3GPP TSG SA, 3GPP TR 22.804, V16.3.0, </w:t>
      </w:r>
      <w:r w:rsidR="00876CB3" w:rsidRPr="00785E35">
        <w:rPr>
          <w:szCs w:val="20"/>
        </w:rPr>
        <w:t>“</w:t>
      </w:r>
      <w:r w:rsidRPr="00785E35">
        <w:rPr>
          <w:szCs w:val="20"/>
        </w:rPr>
        <w:t>Technical Specification Group Services and Systems Aspects; Study on Communication for Automation in Vertical Domains (Release 16)”, July 2020.</w:t>
      </w:r>
      <w:bookmarkEnd w:id="56"/>
    </w:p>
    <w:bookmarkEnd w:id="55"/>
    <w:p w14:paraId="7F8C853F" w14:textId="05808474" w:rsidR="00785E47" w:rsidRPr="00785E35" w:rsidRDefault="00785E47" w:rsidP="00E14577">
      <w:pPr>
        <w:pStyle w:val="References"/>
        <w:numPr>
          <w:ilvl w:val="0"/>
          <w:numId w:val="2"/>
        </w:numPr>
        <w:autoSpaceDE/>
        <w:autoSpaceDN/>
        <w:snapToGrid/>
        <w:spacing w:after="80" w:line="256" w:lineRule="auto"/>
      </w:pPr>
      <w:r w:rsidRPr="00785E35">
        <w:rPr>
          <w:szCs w:val="20"/>
        </w:rPr>
        <w:t>3GPP TSA RAN1 Meeting #104, R1-</w:t>
      </w:r>
      <w:r w:rsidR="00CD736C" w:rsidRPr="00785E35">
        <w:rPr>
          <w:szCs w:val="20"/>
        </w:rPr>
        <w:t>2101459</w:t>
      </w:r>
      <w:r w:rsidRPr="00785E35">
        <w:rPr>
          <w:szCs w:val="20"/>
        </w:rPr>
        <w:t>, “HARQ-ACK enhancement for IOT and URLLC,” e-Meeting, Jan. 25-Feb. 5, 2021</w:t>
      </w:r>
    </w:p>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46"/>
      <w:footerReference w:type="even" r:id="rId47"/>
      <w:footerReference w:type="default" r:id="rId4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AB083" w14:textId="77777777" w:rsidR="00E81C73" w:rsidRDefault="00E81C73">
      <w:r>
        <w:separator/>
      </w:r>
    </w:p>
  </w:endnote>
  <w:endnote w:type="continuationSeparator" w:id="0">
    <w:p w14:paraId="75C3361C" w14:textId="77777777" w:rsidR="00E81C73" w:rsidRDefault="00E81C73">
      <w:r>
        <w:continuationSeparator/>
      </w:r>
    </w:p>
  </w:endnote>
  <w:endnote w:type="continuationNotice" w:id="1">
    <w:p w14:paraId="5D9EDC8C" w14:textId="77777777" w:rsidR="00E81C73" w:rsidRDefault="00E81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E7578" w14:textId="77777777" w:rsidR="00E81C73" w:rsidRDefault="00E81C73">
      <w:r>
        <w:separator/>
      </w:r>
    </w:p>
  </w:footnote>
  <w:footnote w:type="continuationSeparator" w:id="0">
    <w:p w14:paraId="60BC113C" w14:textId="77777777" w:rsidR="00E81C73" w:rsidRDefault="00E81C73">
      <w:r>
        <w:continuationSeparator/>
      </w:r>
    </w:p>
  </w:footnote>
  <w:footnote w:type="continuationNotice" w:id="1">
    <w:p w14:paraId="2E2E709E" w14:textId="77777777" w:rsidR="00E81C73" w:rsidRDefault="00E81C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1E08"/>
    <w:multiLevelType w:val="hybridMultilevel"/>
    <w:tmpl w:val="B718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1B09EB"/>
    <w:multiLevelType w:val="hybridMultilevel"/>
    <w:tmpl w:val="4BECF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F456C"/>
    <w:multiLevelType w:val="hybridMultilevel"/>
    <w:tmpl w:val="226A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520E3"/>
    <w:multiLevelType w:val="hybridMultilevel"/>
    <w:tmpl w:val="BE068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17B76"/>
    <w:multiLevelType w:val="hybridMultilevel"/>
    <w:tmpl w:val="4B3A4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9D645B"/>
    <w:multiLevelType w:val="hybridMultilevel"/>
    <w:tmpl w:val="6AC0A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64698B"/>
    <w:multiLevelType w:val="hybridMultilevel"/>
    <w:tmpl w:val="A7308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C5DB3"/>
    <w:multiLevelType w:val="hybridMultilevel"/>
    <w:tmpl w:val="D0F60E4C"/>
    <w:lvl w:ilvl="0" w:tplc="BCE63780">
      <w:start w:val="1"/>
      <w:numFmt w:val="bullet"/>
      <w:lvlText w:val="•"/>
      <w:lvlJc w:val="left"/>
      <w:pPr>
        <w:tabs>
          <w:tab w:val="num" w:pos="720"/>
        </w:tabs>
        <w:ind w:left="720" w:hanging="360"/>
      </w:pPr>
      <w:rPr>
        <w:rFonts w:ascii="Arial" w:hAnsi="Arial" w:hint="default"/>
      </w:rPr>
    </w:lvl>
    <w:lvl w:ilvl="1" w:tplc="B540EAF4">
      <w:numFmt w:val="bullet"/>
      <w:lvlText w:val="◦"/>
      <w:lvlJc w:val="left"/>
      <w:pPr>
        <w:tabs>
          <w:tab w:val="num" w:pos="1440"/>
        </w:tabs>
        <w:ind w:left="1440" w:hanging="360"/>
      </w:pPr>
      <w:rPr>
        <w:rFonts w:ascii="Microsoft Sans Serif" w:hAnsi="Microsoft Sans Serif" w:hint="default"/>
      </w:rPr>
    </w:lvl>
    <w:lvl w:ilvl="2" w:tplc="41084DB0" w:tentative="1">
      <w:start w:val="1"/>
      <w:numFmt w:val="bullet"/>
      <w:lvlText w:val="•"/>
      <w:lvlJc w:val="left"/>
      <w:pPr>
        <w:tabs>
          <w:tab w:val="num" w:pos="2160"/>
        </w:tabs>
        <w:ind w:left="2160" w:hanging="360"/>
      </w:pPr>
      <w:rPr>
        <w:rFonts w:ascii="Arial" w:hAnsi="Arial" w:hint="default"/>
      </w:rPr>
    </w:lvl>
    <w:lvl w:ilvl="3" w:tplc="C6B0EBE6" w:tentative="1">
      <w:start w:val="1"/>
      <w:numFmt w:val="bullet"/>
      <w:lvlText w:val="•"/>
      <w:lvlJc w:val="left"/>
      <w:pPr>
        <w:tabs>
          <w:tab w:val="num" w:pos="2880"/>
        </w:tabs>
        <w:ind w:left="2880" w:hanging="360"/>
      </w:pPr>
      <w:rPr>
        <w:rFonts w:ascii="Arial" w:hAnsi="Arial" w:hint="default"/>
      </w:rPr>
    </w:lvl>
    <w:lvl w:ilvl="4" w:tplc="8A38152A" w:tentative="1">
      <w:start w:val="1"/>
      <w:numFmt w:val="bullet"/>
      <w:lvlText w:val="•"/>
      <w:lvlJc w:val="left"/>
      <w:pPr>
        <w:tabs>
          <w:tab w:val="num" w:pos="3600"/>
        </w:tabs>
        <w:ind w:left="3600" w:hanging="360"/>
      </w:pPr>
      <w:rPr>
        <w:rFonts w:ascii="Arial" w:hAnsi="Arial" w:hint="default"/>
      </w:rPr>
    </w:lvl>
    <w:lvl w:ilvl="5" w:tplc="5F5E35DC" w:tentative="1">
      <w:start w:val="1"/>
      <w:numFmt w:val="bullet"/>
      <w:lvlText w:val="•"/>
      <w:lvlJc w:val="left"/>
      <w:pPr>
        <w:tabs>
          <w:tab w:val="num" w:pos="4320"/>
        </w:tabs>
        <w:ind w:left="4320" w:hanging="360"/>
      </w:pPr>
      <w:rPr>
        <w:rFonts w:ascii="Arial" w:hAnsi="Arial" w:hint="default"/>
      </w:rPr>
    </w:lvl>
    <w:lvl w:ilvl="6" w:tplc="C5DE8D24" w:tentative="1">
      <w:start w:val="1"/>
      <w:numFmt w:val="bullet"/>
      <w:lvlText w:val="•"/>
      <w:lvlJc w:val="left"/>
      <w:pPr>
        <w:tabs>
          <w:tab w:val="num" w:pos="5040"/>
        </w:tabs>
        <w:ind w:left="5040" w:hanging="360"/>
      </w:pPr>
      <w:rPr>
        <w:rFonts w:ascii="Arial" w:hAnsi="Arial" w:hint="default"/>
      </w:rPr>
    </w:lvl>
    <w:lvl w:ilvl="7" w:tplc="40964FB2" w:tentative="1">
      <w:start w:val="1"/>
      <w:numFmt w:val="bullet"/>
      <w:lvlText w:val="•"/>
      <w:lvlJc w:val="left"/>
      <w:pPr>
        <w:tabs>
          <w:tab w:val="num" w:pos="5760"/>
        </w:tabs>
        <w:ind w:left="5760" w:hanging="360"/>
      </w:pPr>
      <w:rPr>
        <w:rFonts w:ascii="Arial" w:hAnsi="Arial" w:hint="default"/>
      </w:rPr>
    </w:lvl>
    <w:lvl w:ilvl="8" w:tplc="F0DA99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F26EDF"/>
    <w:multiLevelType w:val="hybridMultilevel"/>
    <w:tmpl w:val="A5BEE930"/>
    <w:lvl w:ilvl="0" w:tplc="128A893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542D8A"/>
    <w:multiLevelType w:val="hybridMultilevel"/>
    <w:tmpl w:val="89B6A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EE0D5D"/>
    <w:multiLevelType w:val="hybridMultilevel"/>
    <w:tmpl w:val="AD0AD7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D006F50"/>
    <w:multiLevelType w:val="hybridMultilevel"/>
    <w:tmpl w:val="40AA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312BDD"/>
    <w:multiLevelType w:val="hybridMultilevel"/>
    <w:tmpl w:val="12D86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BD3EC3"/>
    <w:multiLevelType w:val="hybridMultilevel"/>
    <w:tmpl w:val="1BF61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B410B"/>
    <w:multiLevelType w:val="hybridMultilevel"/>
    <w:tmpl w:val="24821AF4"/>
    <w:lvl w:ilvl="0" w:tplc="5FCEF406">
      <w:start w:val="1"/>
      <w:numFmt w:val="bullet"/>
      <w:lvlText w:val="•"/>
      <w:lvlJc w:val="left"/>
      <w:pPr>
        <w:tabs>
          <w:tab w:val="num" w:pos="720"/>
        </w:tabs>
        <w:ind w:left="720" w:hanging="360"/>
      </w:pPr>
      <w:rPr>
        <w:rFonts w:ascii="Arial" w:hAnsi="Arial" w:hint="default"/>
      </w:rPr>
    </w:lvl>
    <w:lvl w:ilvl="1" w:tplc="11F66E02" w:tentative="1">
      <w:start w:val="1"/>
      <w:numFmt w:val="bullet"/>
      <w:lvlText w:val="•"/>
      <w:lvlJc w:val="left"/>
      <w:pPr>
        <w:tabs>
          <w:tab w:val="num" w:pos="1440"/>
        </w:tabs>
        <w:ind w:left="1440" w:hanging="360"/>
      </w:pPr>
      <w:rPr>
        <w:rFonts w:ascii="Arial" w:hAnsi="Arial" w:hint="default"/>
      </w:rPr>
    </w:lvl>
    <w:lvl w:ilvl="2" w:tplc="A39AF9C8" w:tentative="1">
      <w:start w:val="1"/>
      <w:numFmt w:val="bullet"/>
      <w:lvlText w:val="•"/>
      <w:lvlJc w:val="left"/>
      <w:pPr>
        <w:tabs>
          <w:tab w:val="num" w:pos="2160"/>
        </w:tabs>
        <w:ind w:left="2160" w:hanging="360"/>
      </w:pPr>
      <w:rPr>
        <w:rFonts w:ascii="Arial" w:hAnsi="Arial" w:hint="default"/>
      </w:rPr>
    </w:lvl>
    <w:lvl w:ilvl="3" w:tplc="12CEA550" w:tentative="1">
      <w:start w:val="1"/>
      <w:numFmt w:val="bullet"/>
      <w:lvlText w:val="•"/>
      <w:lvlJc w:val="left"/>
      <w:pPr>
        <w:tabs>
          <w:tab w:val="num" w:pos="2880"/>
        </w:tabs>
        <w:ind w:left="2880" w:hanging="360"/>
      </w:pPr>
      <w:rPr>
        <w:rFonts w:ascii="Arial" w:hAnsi="Arial" w:hint="default"/>
      </w:rPr>
    </w:lvl>
    <w:lvl w:ilvl="4" w:tplc="87B48440" w:tentative="1">
      <w:start w:val="1"/>
      <w:numFmt w:val="bullet"/>
      <w:lvlText w:val="•"/>
      <w:lvlJc w:val="left"/>
      <w:pPr>
        <w:tabs>
          <w:tab w:val="num" w:pos="3600"/>
        </w:tabs>
        <w:ind w:left="3600" w:hanging="360"/>
      </w:pPr>
      <w:rPr>
        <w:rFonts w:ascii="Arial" w:hAnsi="Arial" w:hint="default"/>
      </w:rPr>
    </w:lvl>
    <w:lvl w:ilvl="5" w:tplc="F4EC8AC2" w:tentative="1">
      <w:start w:val="1"/>
      <w:numFmt w:val="bullet"/>
      <w:lvlText w:val="•"/>
      <w:lvlJc w:val="left"/>
      <w:pPr>
        <w:tabs>
          <w:tab w:val="num" w:pos="4320"/>
        </w:tabs>
        <w:ind w:left="4320" w:hanging="360"/>
      </w:pPr>
      <w:rPr>
        <w:rFonts w:ascii="Arial" w:hAnsi="Arial" w:hint="default"/>
      </w:rPr>
    </w:lvl>
    <w:lvl w:ilvl="6" w:tplc="AA0C0EF4" w:tentative="1">
      <w:start w:val="1"/>
      <w:numFmt w:val="bullet"/>
      <w:lvlText w:val="•"/>
      <w:lvlJc w:val="left"/>
      <w:pPr>
        <w:tabs>
          <w:tab w:val="num" w:pos="5040"/>
        </w:tabs>
        <w:ind w:left="5040" w:hanging="360"/>
      </w:pPr>
      <w:rPr>
        <w:rFonts w:ascii="Arial" w:hAnsi="Arial" w:hint="default"/>
      </w:rPr>
    </w:lvl>
    <w:lvl w:ilvl="7" w:tplc="25B6FEF0" w:tentative="1">
      <w:start w:val="1"/>
      <w:numFmt w:val="bullet"/>
      <w:lvlText w:val="•"/>
      <w:lvlJc w:val="left"/>
      <w:pPr>
        <w:tabs>
          <w:tab w:val="num" w:pos="5760"/>
        </w:tabs>
        <w:ind w:left="5760" w:hanging="360"/>
      </w:pPr>
      <w:rPr>
        <w:rFonts w:ascii="Arial" w:hAnsi="Arial" w:hint="default"/>
      </w:rPr>
    </w:lvl>
    <w:lvl w:ilvl="8" w:tplc="CCE29C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421D4E"/>
    <w:multiLevelType w:val="hybridMultilevel"/>
    <w:tmpl w:val="DB62C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5D9F6BEB"/>
    <w:multiLevelType w:val="hybridMultilevel"/>
    <w:tmpl w:val="DD5A56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EEF543D"/>
    <w:multiLevelType w:val="hybridMultilevel"/>
    <w:tmpl w:val="F0FA5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A4538D"/>
    <w:multiLevelType w:val="hybridMultilevel"/>
    <w:tmpl w:val="26367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7539D9"/>
    <w:multiLevelType w:val="hybridMultilevel"/>
    <w:tmpl w:val="EECCA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742C1B"/>
    <w:multiLevelType w:val="hybridMultilevel"/>
    <w:tmpl w:val="6A804786"/>
    <w:lvl w:ilvl="0" w:tplc="5E66C454">
      <w:start w:val="1"/>
      <w:numFmt w:val="bullet"/>
      <w:lvlText w:val="◦"/>
      <w:lvlJc w:val="left"/>
      <w:pPr>
        <w:tabs>
          <w:tab w:val="num" w:pos="720"/>
        </w:tabs>
        <w:ind w:left="720" w:hanging="360"/>
      </w:pPr>
      <w:rPr>
        <w:rFonts w:ascii="Microsoft Sans Serif" w:hAnsi="Microsoft Sans Serif" w:hint="default"/>
      </w:rPr>
    </w:lvl>
    <w:lvl w:ilvl="1" w:tplc="5006777A">
      <w:start w:val="1"/>
      <w:numFmt w:val="bullet"/>
      <w:lvlText w:val="◦"/>
      <w:lvlJc w:val="left"/>
      <w:pPr>
        <w:tabs>
          <w:tab w:val="num" w:pos="1440"/>
        </w:tabs>
        <w:ind w:left="1440" w:hanging="360"/>
      </w:pPr>
      <w:rPr>
        <w:rFonts w:ascii="Microsoft Sans Serif" w:hAnsi="Microsoft Sans Serif" w:hint="default"/>
      </w:rPr>
    </w:lvl>
    <w:lvl w:ilvl="2" w:tplc="FED4D85C" w:tentative="1">
      <w:start w:val="1"/>
      <w:numFmt w:val="bullet"/>
      <w:lvlText w:val="◦"/>
      <w:lvlJc w:val="left"/>
      <w:pPr>
        <w:tabs>
          <w:tab w:val="num" w:pos="2160"/>
        </w:tabs>
        <w:ind w:left="2160" w:hanging="360"/>
      </w:pPr>
      <w:rPr>
        <w:rFonts w:ascii="Microsoft Sans Serif" w:hAnsi="Microsoft Sans Serif" w:hint="default"/>
      </w:rPr>
    </w:lvl>
    <w:lvl w:ilvl="3" w:tplc="D4F8CB2C" w:tentative="1">
      <w:start w:val="1"/>
      <w:numFmt w:val="bullet"/>
      <w:lvlText w:val="◦"/>
      <w:lvlJc w:val="left"/>
      <w:pPr>
        <w:tabs>
          <w:tab w:val="num" w:pos="2880"/>
        </w:tabs>
        <w:ind w:left="2880" w:hanging="360"/>
      </w:pPr>
      <w:rPr>
        <w:rFonts w:ascii="Microsoft Sans Serif" w:hAnsi="Microsoft Sans Serif" w:hint="default"/>
      </w:rPr>
    </w:lvl>
    <w:lvl w:ilvl="4" w:tplc="E694522C" w:tentative="1">
      <w:start w:val="1"/>
      <w:numFmt w:val="bullet"/>
      <w:lvlText w:val="◦"/>
      <w:lvlJc w:val="left"/>
      <w:pPr>
        <w:tabs>
          <w:tab w:val="num" w:pos="3600"/>
        </w:tabs>
        <w:ind w:left="3600" w:hanging="360"/>
      </w:pPr>
      <w:rPr>
        <w:rFonts w:ascii="Microsoft Sans Serif" w:hAnsi="Microsoft Sans Serif" w:hint="default"/>
      </w:rPr>
    </w:lvl>
    <w:lvl w:ilvl="5" w:tplc="D512C7FC" w:tentative="1">
      <w:start w:val="1"/>
      <w:numFmt w:val="bullet"/>
      <w:lvlText w:val="◦"/>
      <w:lvlJc w:val="left"/>
      <w:pPr>
        <w:tabs>
          <w:tab w:val="num" w:pos="4320"/>
        </w:tabs>
        <w:ind w:left="4320" w:hanging="360"/>
      </w:pPr>
      <w:rPr>
        <w:rFonts w:ascii="Microsoft Sans Serif" w:hAnsi="Microsoft Sans Serif" w:hint="default"/>
      </w:rPr>
    </w:lvl>
    <w:lvl w:ilvl="6" w:tplc="89C84AF0" w:tentative="1">
      <w:start w:val="1"/>
      <w:numFmt w:val="bullet"/>
      <w:lvlText w:val="◦"/>
      <w:lvlJc w:val="left"/>
      <w:pPr>
        <w:tabs>
          <w:tab w:val="num" w:pos="5040"/>
        </w:tabs>
        <w:ind w:left="5040" w:hanging="360"/>
      </w:pPr>
      <w:rPr>
        <w:rFonts w:ascii="Microsoft Sans Serif" w:hAnsi="Microsoft Sans Serif" w:hint="default"/>
      </w:rPr>
    </w:lvl>
    <w:lvl w:ilvl="7" w:tplc="27C62474" w:tentative="1">
      <w:start w:val="1"/>
      <w:numFmt w:val="bullet"/>
      <w:lvlText w:val="◦"/>
      <w:lvlJc w:val="left"/>
      <w:pPr>
        <w:tabs>
          <w:tab w:val="num" w:pos="5760"/>
        </w:tabs>
        <w:ind w:left="5760" w:hanging="360"/>
      </w:pPr>
      <w:rPr>
        <w:rFonts w:ascii="Microsoft Sans Serif" w:hAnsi="Microsoft Sans Serif" w:hint="default"/>
      </w:rPr>
    </w:lvl>
    <w:lvl w:ilvl="8" w:tplc="D7B4BBBC" w:tentative="1">
      <w:start w:val="1"/>
      <w:numFmt w:val="bullet"/>
      <w:lvlText w:val="◦"/>
      <w:lvlJc w:val="left"/>
      <w:pPr>
        <w:tabs>
          <w:tab w:val="num" w:pos="6480"/>
        </w:tabs>
        <w:ind w:left="6480" w:hanging="360"/>
      </w:pPr>
      <w:rPr>
        <w:rFonts w:ascii="Microsoft Sans Serif" w:hAnsi="Microsoft Sans Serif" w:hint="default"/>
      </w:rPr>
    </w:lvl>
  </w:abstractNum>
  <w:abstractNum w:abstractNumId="31" w15:restartNumberingAfterBreak="0">
    <w:nsid w:val="6DB340D6"/>
    <w:multiLevelType w:val="hybridMultilevel"/>
    <w:tmpl w:val="4682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4F3CE3"/>
    <w:multiLevelType w:val="hybridMultilevel"/>
    <w:tmpl w:val="34B2E180"/>
    <w:lvl w:ilvl="0" w:tplc="04090001">
      <w:start w:val="1"/>
      <w:numFmt w:val="bullet"/>
      <w:lvlText w:val=""/>
      <w:lvlJc w:val="left"/>
      <w:pPr>
        <w:ind w:left="1009" w:hanging="360"/>
      </w:pPr>
      <w:rPr>
        <w:rFonts w:ascii="Symbol" w:hAnsi="Symbol" w:hint="default"/>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33" w15:restartNumberingAfterBreak="0">
    <w:nsid w:val="785811DE"/>
    <w:multiLevelType w:val="hybridMultilevel"/>
    <w:tmpl w:val="2F32D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8A17AF6"/>
    <w:multiLevelType w:val="hybridMultilevel"/>
    <w:tmpl w:val="490CC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2072AC"/>
    <w:multiLevelType w:val="hybridMultilevel"/>
    <w:tmpl w:val="891E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3"/>
  </w:num>
  <w:num w:numId="4">
    <w:abstractNumId w:val="15"/>
  </w:num>
  <w:num w:numId="5">
    <w:abstractNumId w:val="20"/>
  </w:num>
  <w:num w:numId="6">
    <w:abstractNumId w:val="10"/>
  </w:num>
  <w:num w:numId="7">
    <w:abstractNumId w:val="25"/>
  </w:num>
  <w:num w:numId="8">
    <w:abstractNumId w:val="2"/>
  </w:num>
  <w:num w:numId="9">
    <w:abstractNumId w:val="29"/>
  </w:num>
  <w:num w:numId="10">
    <w:abstractNumId w:val="4"/>
  </w:num>
  <w:num w:numId="11">
    <w:abstractNumId w:val="5"/>
  </w:num>
  <w:num w:numId="12">
    <w:abstractNumId w:val="1"/>
  </w:num>
  <w:num w:numId="13">
    <w:abstractNumId w:val="33"/>
  </w:num>
  <w:num w:numId="14">
    <w:abstractNumId w:val="8"/>
  </w:num>
  <w:num w:numId="15">
    <w:abstractNumId w:val="27"/>
  </w:num>
  <w:num w:numId="16">
    <w:abstractNumId w:val="26"/>
  </w:num>
  <w:num w:numId="17">
    <w:abstractNumId w:val="18"/>
  </w:num>
  <w:num w:numId="18">
    <w:abstractNumId w:val="35"/>
  </w:num>
  <w:num w:numId="19">
    <w:abstractNumId w:val="31"/>
  </w:num>
  <w:num w:numId="20">
    <w:abstractNumId w:val="32"/>
  </w:num>
  <w:num w:numId="21">
    <w:abstractNumId w:val="14"/>
  </w:num>
  <w:num w:numId="22">
    <w:abstractNumId w:val="22"/>
  </w:num>
  <w:num w:numId="23">
    <w:abstractNumId w:val="3"/>
  </w:num>
  <w:num w:numId="24">
    <w:abstractNumId w:val="16"/>
  </w:num>
  <w:num w:numId="25">
    <w:abstractNumId w:val="19"/>
  </w:num>
  <w:num w:numId="26">
    <w:abstractNumId w:val="19"/>
  </w:num>
  <w:num w:numId="27">
    <w:abstractNumId w:val="9"/>
  </w:num>
  <w:num w:numId="28">
    <w:abstractNumId w:val="7"/>
  </w:num>
  <w:num w:numId="29">
    <w:abstractNumId w:val="13"/>
  </w:num>
  <w:num w:numId="30">
    <w:abstractNumId w:val="21"/>
  </w:num>
  <w:num w:numId="31">
    <w:abstractNumId w:val="34"/>
  </w:num>
  <w:num w:numId="32">
    <w:abstractNumId w:val="6"/>
  </w:num>
  <w:num w:numId="33">
    <w:abstractNumId w:val="23"/>
  </w:num>
  <w:num w:numId="34">
    <w:abstractNumId w:val="24"/>
  </w:num>
  <w:num w:numId="35">
    <w:abstractNumId w:val="30"/>
  </w:num>
  <w:num w:numId="36">
    <w:abstractNumId w:val="17"/>
  </w:num>
  <w:num w:numId="37">
    <w:abstractNumId w:val="28"/>
  </w:num>
  <w:num w:numId="38">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676"/>
    <w:rsid w:val="0000270A"/>
    <w:rsid w:val="000028B2"/>
    <w:rsid w:val="00002A8E"/>
    <w:rsid w:val="00002BF1"/>
    <w:rsid w:val="00003131"/>
    <w:rsid w:val="00003227"/>
    <w:rsid w:val="000037FB"/>
    <w:rsid w:val="00003AD9"/>
    <w:rsid w:val="00003EF4"/>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6B"/>
    <w:rsid w:val="00006230"/>
    <w:rsid w:val="000063BC"/>
    <w:rsid w:val="00006780"/>
    <w:rsid w:val="00006C7A"/>
    <w:rsid w:val="00007495"/>
    <w:rsid w:val="00007505"/>
    <w:rsid w:val="0000763D"/>
    <w:rsid w:val="0000792C"/>
    <w:rsid w:val="00007B4B"/>
    <w:rsid w:val="00007C11"/>
    <w:rsid w:val="000101EF"/>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BCB"/>
    <w:rsid w:val="00015CED"/>
    <w:rsid w:val="000160D3"/>
    <w:rsid w:val="000162B2"/>
    <w:rsid w:val="0001645D"/>
    <w:rsid w:val="000164BB"/>
    <w:rsid w:val="000167A6"/>
    <w:rsid w:val="00016DCE"/>
    <w:rsid w:val="00017309"/>
    <w:rsid w:val="000179A8"/>
    <w:rsid w:val="0002002A"/>
    <w:rsid w:val="000205C1"/>
    <w:rsid w:val="0002085F"/>
    <w:rsid w:val="000209D8"/>
    <w:rsid w:val="00020D61"/>
    <w:rsid w:val="00020F20"/>
    <w:rsid w:val="00021001"/>
    <w:rsid w:val="00021138"/>
    <w:rsid w:val="0002113C"/>
    <w:rsid w:val="0002130A"/>
    <w:rsid w:val="00021911"/>
    <w:rsid w:val="00021C67"/>
    <w:rsid w:val="00021D90"/>
    <w:rsid w:val="00021DEC"/>
    <w:rsid w:val="000221EB"/>
    <w:rsid w:val="000222F7"/>
    <w:rsid w:val="000224FE"/>
    <w:rsid w:val="000233F4"/>
    <w:rsid w:val="00023C29"/>
    <w:rsid w:val="00024D64"/>
    <w:rsid w:val="00024E37"/>
    <w:rsid w:val="00024EC9"/>
    <w:rsid w:val="0002506A"/>
    <w:rsid w:val="000255A1"/>
    <w:rsid w:val="000258DD"/>
    <w:rsid w:val="0002591B"/>
    <w:rsid w:val="00025B99"/>
    <w:rsid w:val="00026500"/>
    <w:rsid w:val="000266AE"/>
    <w:rsid w:val="00026905"/>
    <w:rsid w:val="00026977"/>
    <w:rsid w:val="00026B7D"/>
    <w:rsid w:val="00026BB1"/>
    <w:rsid w:val="00026C64"/>
    <w:rsid w:val="00026EF9"/>
    <w:rsid w:val="00027333"/>
    <w:rsid w:val="000273DF"/>
    <w:rsid w:val="00027E95"/>
    <w:rsid w:val="0003006B"/>
    <w:rsid w:val="0003008A"/>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660"/>
    <w:rsid w:val="0004281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051"/>
    <w:rsid w:val="00051135"/>
    <w:rsid w:val="000515F7"/>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9B9"/>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AF"/>
    <w:rsid w:val="000612C5"/>
    <w:rsid w:val="000613C1"/>
    <w:rsid w:val="000616E1"/>
    <w:rsid w:val="00061BDC"/>
    <w:rsid w:val="00061D2A"/>
    <w:rsid w:val="000621A9"/>
    <w:rsid w:val="0006263A"/>
    <w:rsid w:val="00062D85"/>
    <w:rsid w:val="00062D9A"/>
    <w:rsid w:val="000631CE"/>
    <w:rsid w:val="00063485"/>
    <w:rsid w:val="00063911"/>
    <w:rsid w:val="00063F57"/>
    <w:rsid w:val="00064078"/>
    <w:rsid w:val="0006436B"/>
    <w:rsid w:val="000647F5"/>
    <w:rsid w:val="0006480B"/>
    <w:rsid w:val="00064A2B"/>
    <w:rsid w:val="00064B46"/>
    <w:rsid w:val="00065016"/>
    <w:rsid w:val="00065031"/>
    <w:rsid w:val="0006522C"/>
    <w:rsid w:val="00065439"/>
    <w:rsid w:val="0006549C"/>
    <w:rsid w:val="000659DD"/>
    <w:rsid w:val="00065D64"/>
    <w:rsid w:val="000666CD"/>
    <w:rsid w:val="000667D1"/>
    <w:rsid w:val="00066824"/>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255A"/>
    <w:rsid w:val="00072E75"/>
    <w:rsid w:val="00072EFA"/>
    <w:rsid w:val="00072FF7"/>
    <w:rsid w:val="00073316"/>
    <w:rsid w:val="0007337F"/>
    <w:rsid w:val="000734E3"/>
    <w:rsid w:val="0007359A"/>
    <w:rsid w:val="000735F3"/>
    <w:rsid w:val="00073623"/>
    <w:rsid w:val="0007368E"/>
    <w:rsid w:val="00073785"/>
    <w:rsid w:val="00073974"/>
    <w:rsid w:val="000741B3"/>
    <w:rsid w:val="000742DB"/>
    <w:rsid w:val="00074375"/>
    <w:rsid w:val="000743A0"/>
    <w:rsid w:val="000747FC"/>
    <w:rsid w:val="000749B0"/>
    <w:rsid w:val="00074A9E"/>
    <w:rsid w:val="00074BF5"/>
    <w:rsid w:val="00074CD3"/>
    <w:rsid w:val="0007524C"/>
    <w:rsid w:val="000752CD"/>
    <w:rsid w:val="00075680"/>
    <w:rsid w:val="000758F2"/>
    <w:rsid w:val="00075999"/>
    <w:rsid w:val="00075AB6"/>
    <w:rsid w:val="00076408"/>
    <w:rsid w:val="0007661E"/>
    <w:rsid w:val="00077073"/>
    <w:rsid w:val="0008022A"/>
    <w:rsid w:val="00080418"/>
    <w:rsid w:val="000805B2"/>
    <w:rsid w:val="00080CFF"/>
    <w:rsid w:val="00080D74"/>
    <w:rsid w:val="00080D81"/>
    <w:rsid w:val="00081063"/>
    <w:rsid w:val="00081383"/>
    <w:rsid w:val="0008147E"/>
    <w:rsid w:val="00081BB6"/>
    <w:rsid w:val="000823B1"/>
    <w:rsid w:val="000826F4"/>
    <w:rsid w:val="000826FF"/>
    <w:rsid w:val="0008280A"/>
    <w:rsid w:val="00082A49"/>
    <w:rsid w:val="00082C90"/>
    <w:rsid w:val="00082E57"/>
    <w:rsid w:val="000832D0"/>
    <w:rsid w:val="00083322"/>
    <w:rsid w:val="000838AE"/>
    <w:rsid w:val="0008399B"/>
    <w:rsid w:val="00083ABE"/>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69B"/>
    <w:rsid w:val="00090779"/>
    <w:rsid w:val="00091753"/>
    <w:rsid w:val="00091F33"/>
    <w:rsid w:val="000921E3"/>
    <w:rsid w:val="000928FD"/>
    <w:rsid w:val="0009297F"/>
    <w:rsid w:val="00092A3D"/>
    <w:rsid w:val="000931C3"/>
    <w:rsid w:val="000934E9"/>
    <w:rsid w:val="00093566"/>
    <w:rsid w:val="00093F75"/>
    <w:rsid w:val="0009437A"/>
    <w:rsid w:val="000946D3"/>
    <w:rsid w:val="000947B7"/>
    <w:rsid w:val="0009512D"/>
    <w:rsid w:val="000954C6"/>
    <w:rsid w:val="00095671"/>
    <w:rsid w:val="000956BC"/>
    <w:rsid w:val="00095788"/>
    <w:rsid w:val="000957FF"/>
    <w:rsid w:val="00095920"/>
    <w:rsid w:val="00095A24"/>
    <w:rsid w:val="00095F53"/>
    <w:rsid w:val="00096037"/>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3D51"/>
    <w:rsid w:val="000A4233"/>
    <w:rsid w:val="000A47DC"/>
    <w:rsid w:val="000A49DE"/>
    <w:rsid w:val="000A4B54"/>
    <w:rsid w:val="000A4B74"/>
    <w:rsid w:val="000A4FEA"/>
    <w:rsid w:val="000A52F5"/>
    <w:rsid w:val="000A54DF"/>
    <w:rsid w:val="000A5C11"/>
    <w:rsid w:val="000A5D1C"/>
    <w:rsid w:val="000A61CB"/>
    <w:rsid w:val="000A6252"/>
    <w:rsid w:val="000A63AD"/>
    <w:rsid w:val="000A64D8"/>
    <w:rsid w:val="000A6723"/>
    <w:rsid w:val="000A6788"/>
    <w:rsid w:val="000A68A9"/>
    <w:rsid w:val="000A6AC6"/>
    <w:rsid w:val="000A6CFE"/>
    <w:rsid w:val="000A6D7E"/>
    <w:rsid w:val="000A6F12"/>
    <w:rsid w:val="000A7C88"/>
    <w:rsid w:val="000A7EB5"/>
    <w:rsid w:val="000B02C2"/>
    <w:rsid w:val="000B081C"/>
    <w:rsid w:val="000B0A77"/>
    <w:rsid w:val="000B0E8D"/>
    <w:rsid w:val="000B10AB"/>
    <w:rsid w:val="000B10E2"/>
    <w:rsid w:val="000B130E"/>
    <w:rsid w:val="000B161F"/>
    <w:rsid w:val="000B1A7A"/>
    <w:rsid w:val="000B1CD3"/>
    <w:rsid w:val="000B256B"/>
    <w:rsid w:val="000B2A1A"/>
    <w:rsid w:val="000B2EE5"/>
    <w:rsid w:val="000B326F"/>
    <w:rsid w:val="000B32D4"/>
    <w:rsid w:val="000B35E7"/>
    <w:rsid w:val="000B36A1"/>
    <w:rsid w:val="000B38CB"/>
    <w:rsid w:val="000B38DA"/>
    <w:rsid w:val="000B3F37"/>
    <w:rsid w:val="000B4788"/>
    <w:rsid w:val="000B49D7"/>
    <w:rsid w:val="000B532F"/>
    <w:rsid w:val="000B546F"/>
    <w:rsid w:val="000B5C4C"/>
    <w:rsid w:val="000B5DF1"/>
    <w:rsid w:val="000B6030"/>
    <w:rsid w:val="000B65BE"/>
    <w:rsid w:val="000B6AC9"/>
    <w:rsid w:val="000B6BDF"/>
    <w:rsid w:val="000B6C69"/>
    <w:rsid w:val="000B71B6"/>
    <w:rsid w:val="000B7312"/>
    <w:rsid w:val="000B7B2B"/>
    <w:rsid w:val="000B7D5E"/>
    <w:rsid w:val="000B7E16"/>
    <w:rsid w:val="000C01B3"/>
    <w:rsid w:val="000C133A"/>
    <w:rsid w:val="000C1545"/>
    <w:rsid w:val="000C182F"/>
    <w:rsid w:val="000C1DBD"/>
    <w:rsid w:val="000C2271"/>
    <w:rsid w:val="000C240A"/>
    <w:rsid w:val="000C2A81"/>
    <w:rsid w:val="000C2B21"/>
    <w:rsid w:val="000C2DE1"/>
    <w:rsid w:val="000C2E7E"/>
    <w:rsid w:val="000C393F"/>
    <w:rsid w:val="000C39A0"/>
    <w:rsid w:val="000C4065"/>
    <w:rsid w:val="000C4137"/>
    <w:rsid w:val="000C413B"/>
    <w:rsid w:val="000C41F3"/>
    <w:rsid w:val="000C41F5"/>
    <w:rsid w:val="000C4538"/>
    <w:rsid w:val="000C4912"/>
    <w:rsid w:val="000C4C76"/>
    <w:rsid w:val="000C4CAA"/>
    <w:rsid w:val="000C5480"/>
    <w:rsid w:val="000C5759"/>
    <w:rsid w:val="000C5E7D"/>
    <w:rsid w:val="000C673C"/>
    <w:rsid w:val="000C69F8"/>
    <w:rsid w:val="000C6A01"/>
    <w:rsid w:val="000C6C00"/>
    <w:rsid w:val="000C71D9"/>
    <w:rsid w:val="000C7699"/>
    <w:rsid w:val="000C77EE"/>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AE0"/>
    <w:rsid w:val="000D2B58"/>
    <w:rsid w:val="000D2CDA"/>
    <w:rsid w:val="000D2D72"/>
    <w:rsid w:val="000D2F02"/>
    <w:rsid w:val="000D312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BD4"/>
    <w:rsid w:val="000E0D89"/>
    <w:rsid w:val="000E1003"/>
    <w:rsid w:val="000E14B9"/>
    <w:rsid w:val="000E182B"/>
    <w:rsid w:val="000E1A09"/>
    <w:rsid w:val="000E1E8E"/>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29E"/>
    <w:rsid w:val="000E5830"/>
    <w:rsid w:val="000E5C4E"/>
    <w:rsid w:val="000E5CA5"/>
    <w:rsid w:val="000E5E3A"/>
    <w:rsid w:val="000E6205"/>
    <w:rsid w:val="000E6576"/>
    <w:rsid w:val="000E65A7"/>
    <w:rsid w:val="000E6635"/>
    <w:rsid w:val="000E6BAE"/>
    <w:rsid w:val="000E6BAF"/>
    <w:rsid w:val="000E6EED"/>
    <w:rsid w:val="000E6F62"/>
    <w:rsid w:val="000E7F51"/>
    <w:rsid w:val="000F00D8"/>
    <w:rsid w:val="000F095B"/>
    <w:rsid w:val="000F0BB3"/>
    <w:rsid w:val="000F13C4"/>
    <w:rsid w:val="000F13D7"/>
    <w:rsid w:val="000F16EF"/>
    <w:rsid w:val="000F17E4"/>
    <w:rsid w:val="000F1878"/>
    <w:rsid w:val="000F1CF3"/>
    <w:rsid w:val="000F1F02"/>
    <w:rsid w:val="000F1F98"/>
    <w:rsid w:val="000F20CD"/>
    <w:rsid w:val="000F2965"/>
    <w:rsid w:val="000F2DAB"/>
    <w:rsid w:val="000F34C7"/>
    <w:rsid w:val="000F3B40"/>
    <w:rsid w:val="000F3F2F"/>
    <w:rsid w:val="000F42EA"/>
    <w:rsid w:val="000F4726"/>
    <w:rsid w:val="000F4CAF"/>
    <w:rsid w:val="000F4D2F"/>
    <w:rsid w:val="000F4DA0"/>
    <w:rsid w:val="000F4F44"/>
    <w:rsid w:val="000F4FB4"/>
    <w:rsid w:val="000F53CB"/>
    <w:rsid w:val="000F5490"/>
    <w:rsid w:val="000F5725"/>
    <w:rsid w:val="000F5C36"/>
    <w:rsid w:val="000F63F0"/>
    <w:rsid w:val="000F6799"/>
    <w:rsid w:val="000F6881"/>
    <w:rsid w:val="000F6C32"/>
    <w:rsid w:val="000F6D86"/>
    <w:rsid w:val="000F7CAD"/>
    <w:rsid w:val="00100097"/>
    <w:rsid w:val="001000E9"/>
    <w:rsid w:val="00100161"/>
    <w:rsid w:val="00100169"/>
    <w:rsid w:val="0010067A"/>
    <w:rsid w:val="00100F7B"/>
    <w:rsid w:val="001010D7"/>
    <w:rsid w:val="00101489"/>
    <w:rsid w:val="001017C8"/>
    <w:rsid w:val="00101A0E"/>
    <w:rsid w:val="00101ACE"/>
    <w:rsid w:val="00101D6C"/>
    <w:rsid w:val="00102147"/>
    <w:rsid w:val="001021DD"/>
    <w:rsid w:val="001021F1"/>
    <w:rsid w:val="00102366"/>
    <w:rsid w:val="0010273C"/>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ACF"/>
    <w:rsid w:val="00104D55"/>
    <w:rsid w:val="0010509F"/>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993"/>
    <w:rsid w:val="0011034F"/>
    <w:rsid w:val="00110631"/>
    <w:rsid w:val="00110851"/>
    <w:rsid w:val="001108EE"/>
    <w:rsid w:val="0011090D"/>
    <w:rsid w:val="001115C0"/>
    <w:rsid w:val="001115F4"/>
    <w:rsid w:val="001116D2"/>
    <w:rsid w:val="0011190B"/>
    <w:rsid w:val="00111AD9"/>
    <w:rsid w:val="00111DA6"/>
    <w:rsid w:val="0011230B"/>
    <w:rsid w:val="001126ED"/>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148"/>
    <w:rsid w:val="00116339"/>
    <w:rsid w:val="00116960"/>
    <w:rsid w:val="00116A2D"/>
    <w:rsid w:val="001175EF"/>
    <w:rsid w:val="00117677"/>
    <w:rsid w:val="0011783F"/>
    <w:rsid w:val="00117957"/>
    <w:rsid w:val="00117C78"/>
    <w:rsid w:val="001201EA"/>
    <w:rsid w:val="001203DB"/>
    <w:rsid w:val="0012065D"/>
    <w:rsid w:val="0012079F"/>
    <w:rsid w:val="001207F3"/>
    <w:rsid w:val="00120C13"/>
    <w:rsid w:val="00121769"/>
    <w:rsid w:val="00121776"/>
    <w:rsid w:val="00121E1A"/>
    <w:rsid w:val="00122727"/>
    <w:rsid w:val="00122842"/>
    <w:rsid w:val="00122A1F"/>
    <w:rsid w:val="00122B59"/>
    <w:rsid w:val="001232D2"/>
    <w:rsid w:val="0012345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E92"/>
    <w:rsid w:val="00127F28"/>
    <w:rsid w:val="0013016D"/>
    <w:rsid w:val="00130257"/>
    <w:rsid w:val="00130714"/>
    <w:rsid w:val="00130953"/>
    <w:rsid w:val="00130AF0"/>
    <w:rsid w:val="00130BBD"/>
    <w:rsid w:val="00131683"/>
    <w:rsid w:val="00131AC6"/>
    <w:rsid w:val="001321CE"/>
    <w:rsid w:val="001322B0"/>
    <w:rsid w:val="00132440"/>
    <w:rsid w:val="00132671"/>
    <w:rsid w:val="00132767"/>
    <w:rsid w:val="00132917"/>
    <w:rsid w:val="00132D21"/>
    <w:rsid w:val="00132E89"/>
    <w:rsid w:val="0013327F"/>
    <w:rsid w:val="0013334C"/>
    <w:rsid w:val="001336CA"/>
    <w:rsid w:val="00133928"/>
    <w:rsid w:val="00133E11"/>
    <w:rsid w:val="00133EBD"/>
    <w:rsid w:val="00134176"/>
    <w:rsid w:val="001341AE"/>
    <w:rsid w:val="00134420"/>
    <w:rsid w:val="00134C6B"/>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54"/>
    <w:rsid w:val="001410AA"/>
    <w:rsid w:val="001410F1"/>
    <w:rsid w:val="00141668"/>
    <w:rsid w:val="001417A0"/>
    <w:rsid w:val="001418FE"/>
    <w:rsid w:val="00141DE4"/>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DCB"/>
    <w:rsid w:val="00144E04"/>
    <w:rsid w:val="00144E2A"/>
    <w:rsid w:val="00144F28"/>
    <w:rsid w:val="00144F80"/>
    <w:rsid w:val="001454C4"/>
    <w:rsid w:val="00145671"/>
    <w:rsid w:val="00145E70"/>
    <w:rsid w:val="001462D7"/>
    <w:rsid w:val="00146577"/>
    <w:rsid w:val="00146773"/>
    <w:rsid w:val="0014703E"/>
    <w:rsid w:val="001475B3"/>
    <w:rsid w:val="0014767C"/>
    <w:rsid w:val="00147D65"/>
    <w:rsid w:val="00147D91"/>
    <w:rsid w:val="001508E1"/>
    <w:rsid w:val="001509B7"/>
    <w:rsid w:val="00150A99"/>
    <w:rsid w:val="00150CB8"/>
    <w:rsid w:val="00150F01"/>
    <w:rsid w:val="00150FC7"/>
    <w:rsid w:val="001510ED"/>
    <w:rsid w:val="001517AB"/>
    <w:rsid w:val="00151805"/>
    <w:rsid w:val="00151897"/>
    <w:rsid w:val="00151B31"/>
    <w:rsid w:val="00151CE5"/>
    <w:rsid w:val="00152066"/>
    <w:rsid w:val="00152559"/>
    <w:rsid w:val="00152A3B"/>
    <w:rsid w:val="00152AAD"/>
    <w:rsid w:val="0015326D"/>
    <w:rsid w:val="0015347E"/>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921"/>
    <w:rsid w:val="00157ACC"/>
    <w:rsid w:val="0016019C"/>
    <w:rsid w:val="001601C7"/>
    <w:rsid w:val="001602C2"/>
    <w:rsid w:val="001603B9"/>
    <w:rsid w:val="00160674"/>
    <w:rsid w:val="00160786"/>
    <w:rsid w:val="00160BEB"/>
    <w:rsid w:val="001613CB"/>
    <w:rsid w:val="00161CA5"/>
    <w:rsid w:val="00161E31"/>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522"/>
    <w:rsid w:val="00166809"/>
    <w:rsid w:val="0016680E"/>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657"/>
    <w:rsid w:val="00171661"/>
    <w:rsid w:val="00171B5E"/>
    <w:rsid w:val="00171BC2"/>
    <w:rsid w:val="00171BF0"/>
    <w:rsid w:val="00171CEF"/>
    <w:rsid w:val="00171D7E"/>
    <w:rsid w:val="00171F14"/>
    <w:rsid w:val="00172379"/>
    <w:rsid w:val="001725EA"/>
    <w:rsid w:val="001729E1"/>
    <w:rsid w:val="00172B61"/>
    <w:rsid w:val="00172C20"/>
    <w:rsid w:val="00173749"/>
    <w:rsid w:val="001738A5"/>
    <w:rsid w:val="00173A00"/>
    <w:rsid w:val="00173D38"/>
    <w:rsid w:val="001744BA"/>
    <w:rsid w:val="00174DDB"/>
    <w:rsid w:val="00175009"/>
    <w:rsid w:val="001752EC"/>
    <w:rsid w:val="00175614"/>
    <w:rsid w:val="00175A6E"/>
    <w:rsid w:val="00175B5A"/>
    <w:rsid w:val="00175C4F"/>
    <w:rsid w:val="00175DAB"/>
    <w:rsid w:val="00175EF2"/>
    <w:rsid w:val="00176414"/>
    <w:rsid w:val="00176AA0"/>
    <w:rsid w:val="00176BDB"/>
    <w:rsid w:val="0017714C"/>
    <w:rsid w:val="0017722E"/>
    <w:rsid w:val="00177482"/>
    <w:rsid w:val="00177711"/>
    <w:rsid w:val="00177A0D"/>
    <w:rsid w:val="00177AC2"/>
    <w:rsid w:val="00177C04"/>
    <w:rsid w:val="00177DFF"/>
    <w:rsid w:val="00177EBD"/>
    <w:rsid w:val="0018016C"/>
    <w:rsid w:val="00180298"/>
    <w:rsid w:val="001806A9"/>
    <w:rsid w:val="00180860"/>
    <w:rsid w:val="00180C69"/>
    <w:rsid w:val="00180D96"/>
    <w:rsid w:val="00180E60"/>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89"/>
    <w:rsid w:val="00185FDA"/>
    <w:rsid w:val="00186395"/>
    <w:rsid w:val="001863E3"/>
    <w:rsid w:val="0018695F"/>
    <w:rsid w:val="001869EF"/>
    <w:rsid w:val="00186B4D"/>
    <w:rsid w:val="0018767B"/>
    <w:rsid w:val="001908C5"/>
    <w:rsid w:val="00190927"/>
    <w:rsid w:val="00190BD5"/>
    <w:rsid w:val="00190C5A"/>
    <w:rsid w:val="00190D28"/>
    <w:rsid w:val="00191202"/>
    <w:rsid w:val="0019161F"/>
    <w:rsid w:val="00191727"/>
    <w:rsid w:val="001917CE"/>
    <w:rsid w:val="00191EBF"/>
    <w:rsid w:val="00191F95"/>
    <w:rsid w:val="00192093"/>
    <w:rsid w:val="00192338"/>
    <w:rsid w:val="001923AF"/>
    <w:rsid w:val="00192589"/>
    <w:rsid w:val="001925E5"/>
    <w:rsid w:val="001929F7"/>
    <w:rsid w:val="00193987"/>
    <w:rsid w:val="00194654"/>
    <w:rsid w:val="00194955"/>
    <w:rsid w:val="00195447"/>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A9"/>
    <w:rsid w:val="001A1337"/>
    <w:rsid w:val="001A14FB"/>
    <w:rsid w:val="001A1980"/>
    <w:rsid w:val="001A22D5"/>
    <w:rsid w:val="001A2939"/>
    <w:rsid w:val="001A2FD5"/>
    <w:rsid w:val="001A3037"/>
    <w:rsid w:val="001A30FB"/>
    <w:rsid w:val="001A3134"/>
    <w:rsid w:val="001A36CF"/>
    <w:rsid w:val="001A3974"/>
    <w:rsid w:val="001A3AFD"/>
    <w:rsid w:val="001A3BBA"/>
    <w:rsid w:val="001A3C50"/>
    <w:rsid w:val="001A3F0F"/>
    <w:rsid w:val="001A3FA5"/>
    <w:rsid w:val="001A4098"/>
    <w:rsid w:val="001A478B"/>
    <w:rsid w:val="001A4EDF"/>
    <w:rsid w:val="001A4F83"/>
    <w:rsid w:val="001A5308"/>
    <w:rsid w:val="001A558A"/>
    <w:rsid w:val="001A58A4"/>
    <w:rsid w:val="001A5927"/>
    <w:rsid w:val="001A6164"/>
    <w:rsid w:val="001A61A0"/>
    <w:rsid w:val="001A6236"/>
    <w:rsid w:val="001A6AFE"/>
    <w:rsid w:val="001A6C8F"/>
    <w:rsid w:val="001A6E27"/>
    <w:rsid w:val="001A706D"/>
    <w:rsid w:val="001A71EB"/>
    <w:rsid w:val="001A72EE"/>
    <w:rsid w:val="001A7826"/>
    <w:rsid w:val="001A79DA"/>
    <w:rsid w:val="001A7F48"/>
    <w:rsid w:val="001B00B2"/>
    <w:rsid w:val="001B0149"/>
    <w:rsid w:val="001B0251"/>
    <w:rsid w:val="001B0B9D"/>
    <w:rsid w:val="001B1565"/>
    <w:rsid w:val="001B159B"/>
    <w:rsid w:val="001B18A6"/>
    <w:rsid w:val="001B1CEB"/>
    <w:rsid w:val="001B1EC4"/>
    <w:rsid w:val="001B1F72"/>
    <w:rsid w:val="001B2031"/>
    <w:rsid w:val="001B2279"/>
    <w:rsid w:val="001B22CA"/>
    <w:rsid w:val="001B28A5"/>
    <w:rsid w:val="001B2993"/>
    <w:rsid w:val="001B2C18"/>
    <w:rsid w:val="001B33AF"/>
    <w:rsid w:val="001B33B4"/>
    <w:rsid w:val="001B35C1"/>
    <w:rsid w:val="001B3754"/>
    <w:rsid w:val="001B3A10"/>
    <w:rsid w:val="001B4371"/>
    <w:rsid w:val="001B471D"/>
    <w:rsid w:val="001B5279"/>
    <w:rsid w:val="001B5332"/>
    <w:rsid w:val="001B54E9"/>
    <w:rsid w:val="001B55DE"/>
    <w:rsid w:val="001B6240"/>
    <w:rsid w:val="001B70CF"/>
    <w:rsid w:val="001B7186"/>
    <w:rsid w:val="001B748B"/>
    <w:rsid w:val="001B7905"/>
    <w:rsid w:val="001B7AB6"/>
    <w:rsid w:val="001B7D5B"/>
    <w:rsid w:val="001C0085"/>
    <w:rsid w:val="001C00F7"/>
    <w:rsid w:val="001C0311"/>
    <w:rsid w:val="001C063F"/>
    <w:rsid w:val="001C0874"/>
    <w:rsid w:val="001C0883"/>
    <w:rsid w:val="001C12A0"/>
    <w:rsid w:val="001C16A9"/>
    <w:rsid w:val="001C19EB"/>
    <w:rsid w:val="001C1E53"/>
    <w:rsid w:val="001C211D"/>
    <w:rsid w:val="001C24C0"/>
    <w:rsid w:val="001C2586"/>
    <w:rsid w:val="001C2A8B"/>
    <w:rsid w:val="001C3434"/>
    <w:rsid w:val="001C3474"/>
    <w:rsid w:val="001C35A0"/>
    <w:rsid w:val="001C398A"/>
    <w:rsid w:val="001C39F0"/>
    <w:rsid w:val="001C3DC6"/>
    <w:rsid w:val="001C3DCD"/>
    <w:rsid w:val="001C3E02"/>
    <w:rsid w:val="001C447C"/>
    <w:rsid w:val="001C4A39"/>
    <w:rsid w:val="001C4F5F"/>
    <w:rsid w:val="001C4F8E"/>
    <w:rsid w:val="001C5125"/>
    <w:rsid w:val="001C52DA"/>
    <w:rsid w:val="001C54B8"/>
    <w:rsid w:val="001C589B"/>
    <w:rsid w:val="001C58A6"/>
    <w:rsid w:val="001C5AA2"/>
    <w:rsid w:val="001C5BC8"/>
    <w:rsid w:val="001C5DBB"/>
    <w:rsid w:val="001C5F88"/>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B3C"/>
    <w:rsid w:val="001D2E6C"/>
    <w:rsid w:val="001D35DC"/>
    <w:rsid w:val="001D380F"/>
    <w:rsid w:val="001D3A0B"/>
    <w:rsid w:val="001D43C0"/>
    <w:rsid w:val="001D448E"/>
    <w:rsid w:val="001D4969"/>
    <w:rsid w:val="001D4AF0"/>
    <w:rsid w:val="001D4F24"/>
    <w:rsid w:val="001D506F"/>
    <w:rsid w:val="001D57BC"/>
    <w:rsid w:val="001D5D88"/>
    <w:rsid w:val="001D6937"/>
    <w:rsid w:val="001D6B56"/>
    <w:rsid w:val="001D6E46"/>
    <w:rsid w:val="001D6E61"/>
    <w:rsid w:val="001D6F30"/>
    <w:rsid w:val="001D7260"/>
    <w:rsid w:val="001D7816"/>
    <w:rsid w:val="001D7ADE"/>
    <w:rsid w:val="001D7B96"/>
    <w:rsid w:val="001D7EB4"/>
    <w:rsid w:val="001D7FE2"/>
    <w:rsid w:val="001E02D6"/>
    <w:rsid w:val="001E09F4"/>
    <w:rsid w:val="001E0A73"/>
    <w:rsid w:val="001E111F"/>
    <w:rsid w:val="001E1284"/>
    <w:rsid w:val="001E1311"/>
    <w:rsid w:val="001E1524"/>
    <w:rsid w:val="001E15E6"/>
    <w:rsid w:val="001E16D8"/>
    <w:rsid w:val="001E1710"/>
    <w:rsid w:val="001E1AD4"/>
    <w:rsid w:val="001E1D07"/>
    <w:rsid w:val="001E1D3C"/>
    <w:rsid w:val="001E1DDA"/>
    <w:rsid w:val="001E220A"/>
    <w:rsid w:val="001E251E"/>
    <w:rsid w:val="001E266E"/>
    <w:rsid w:val="001E2EEF"/>
    <w:rsid w:val="001E3188"/>
    <w:rsid w:val="001E31D1"/>
    <w:rsid w:val="001E32BE"/>
    <w:rsid w:val="001E3A45"/>
    <w:rsid w:val="001E409E"/>
    <w:rsid w:val="001E420B"/>
    <w:rsid w:val="001E4347"/>
    <w:rsid w:val="001E4704"/>
    <w:rsid w:val="001E482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1FFC"/>
    <w:rsid w:val="001F22A9"/>
    <w:rsid w:val="001F26E9"/>
    <w:rsid w:val="001F29D5"/>
    <w:rsid w:val="001F29D6"/>
    <w:rsid w:val="001F2E08"/>
    <w:rsid w:val="001F302C"/>
    <w:rsid w:val="001F3218"/>
    <w:rsid w:val="001F33A0"/>
    <w:rsid w:val="001F34E2"/>
    <w:rsid w:val="001F35A8"/>
    <w:rsid w:val="001F39AB"/>
    <w:rsid w:val="001F4104"/>
    <w:rsid w:val="001F4112"/>
    <w:rsid w:val="001F42EE"/>
    <w:rsid w:val="001F45E8"/>
    <w:rsid w:val="001F4D34"/>
    <w:rsid w:val="001F4DA6"/>
    <w:rsid w:val="001F4E57"/>
    <w:rsid w:val="001F536E"/>
    <w:rsid w:val="001F53A2"/>
    <w:rsid w:val="001F5C95"/>
    <w:rsid w:val="001F5C9E"/>
    <w:rsid w:val="001F5E73"/>
    <w:rsid w:val="001F5ED8"/>
    <w:rsid w:val="001F5F10"/>
    <w:rsid w:val="001F6308"/>
    <w:rsid w:val="001F644E"/>
    <w:rsid w:val="001F6E45"/>
    <w:rsid w:val="001F7317"/>
    <w:rsid w:val="001F76B6"/>
    <w:rsid w:val="001F798D"/>
    <w:rsid w:val="001F79CF"/>
    <w:rsid w:val="001F7DD6"/>
    <w:rsid w:val="001F7F57"/>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7B"/>
    <w:rsid w:val="00205635"/>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21"/>
    <w:rsid w:val="00211496"/>
    <w:rsid w:val="002114FA"/>
    <w:rsid w:val="00211B64"/>
    <w:rsid w:val="00211C26"/>
    <w:rsid w:val="00211C62"/>
    <w:rsid w:val="00211CE0"/>
    <w:rsid w:val="00211D31"/>
    <w:rsid w:val="00211DD9"/>
    <w:rsid w:val="00212816"/>
    <w:rsid w:val="00212AE6"/>
    <w:rsid w:val="002130BD"/>
    <w:rsid w:val="00213851"/>
    <w:rsid w:val="00214E0D"/>
    <w:rsid w:val="0021512E"/>
    <w:rsid w:val="0021586D"/>
    <w:rsid w:val="00215D76"/>
    <w:rsid w:val="00215FBA"/>
    <w:rsid w:val="002162EA"/>
    <w:rsid w:val="002165F9"/>
    <w:rsid w:val="00216685"/>
    <w:rsid w:val="00216B17"/>
    <w:rsid w:val="00216BBF"/>
    <w:rsid w:val="00216D0D"/>
    <w:rsid w:val="00217135"/>
    <w:rsid w:val="00217596"/>
    <w:rsid w:val="0021797D"/>
    <w:rsid w:val="00217C32"/>
    <w:rsid w:val="00217CE8"/>
    <w:rsid w:val="0022003A"/>
    <w:rsid w:val="002200B5"/>
    <w:rsid w:val="002202EC"/>
    <w:rsid w:val="002204ED"/>
    <w:rsid w:val="002208BE"/>
    <w:rsid w:val="0022091D"/>
    <w:rsid w:val="002209D6"/>
    <w:rsid w:val="00220A0C"/>
    <w:rsid w:val="00220E92"/>
    <w:rsid w:val="00221022"/>
    <w:rsid w:val="0022135D"/>
    <w:rsid w:val="002217E5"/>
    <w:rsid w:val="00221A25"/>
    <w:rsid w:val="00221B64"/>
    <w:rsid w:val="00221B79"/>
    <w:rsid w:val="00222052"/>
    <w:rsid w:val="002222A4"/>
    <w:rsid w:val="00222AB8"/>
    <w:rsid w:val="00222B25"/>
    <w:rsid w:val="00222D26"/>
    <w:rsid w:val="00222FE7"/>
    <w:rsid w:val="00223833"/>
    <w:rsid w:val="00223ACD"/>
    <w:rsid w:val="002242F8"/>
    <w:rsid w:val="00224339"/>
    <w:rsid w:val="0022490A"/>
    <w:rsid w:val="00224932"/>
    <w:rsid w:val="00224A38"/>
    <w:rsid w:val="00224A9B"/>
    <w:rsid w:val="002252D2"/>
    <w:rsid w:val="0022657F"/>
    <w:rsid w:val="00226592"/>
    <w:rsid w:val="002269A7"/>
    <w:rsid w:val="00226A52"/>
    <w:rsid w:val="00226AE0"/>
    <w:rsid w:val="00226BD3"/>
    <w:rsid w:val="0022732D"/>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E9"/>
    <w:rsid w:val="00235581"/>
    <w:rsid w:val="00235698"/>
    <w:rsid w:val="00236443"/>
    <w:rsid w:val="0023644B"/>
    <w:rsid w:val="0023653E"/>
    <w:rsid w:val="00236801"/>
    <w:rsid w:val="00236821"/>
    <w:rsid w:val="002368E3"/>
    <w:rsid w:val="00236F71"/>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C7B"/>
    <w:rsid w:val="00241D6D"/>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2A9"/>
    <w:rsid w:val="002515EA"/>
    <w:rsid w:val="0025169E"/>
    <w:rsid w:val="00251723"/>
    <w:rsid w:val="00251843"/>
    <w:rsid w:val="00251929"/>
    <w:rsid w:val="00251DAC"/>
    <w:rsid w:val="00251F5E"/>
    <w:rsid w:val="00251F78"/>
    <w:rsid w:val="0025204B"/>
    <w:rsid w:val="002520D4"/>
    <w:rsid w:val="0025293E"/>
    <w:rsid w:val="00252FDD"/>
    <w:rsid w:val="002530D6"/>
    <w:rsid w:val="002530D9"/>
    <w:rsid w:val="0025325D"/>
    <w:rsid w:val="002533FF"/>
    <w:rsid w:val="00253400"/>
    <w:rsid w:val="002537F5"/>
    <w:rsid w:val="00253905"/>
    <w:rsid w:val="0025429A"/>
    <w:rsid w:val="00255475"/>
    <w:rsid w:val="002556CC"/>
    <w:rsid w:val="0025601B"/>
    <w:rsid w:val="00256B22"/>
    <w:rsid w:val="00256D51"/>
    <w:rsid w:val="00256F02"/>
    <w:rsid w:val="002571C8"/>
    <w:rsid w:val="002572F1"/>
    <w:rsid w:val="00257A62"/>
    <w:rsid w:val="00260156"/>
    <w:rsid w:val="0026075E"/>
    <w:rsid w:val="002608BD"/>
    <w:rsid w:val="00260B2A"/>
    <w:rsid w:val="00260FAD"/>
    <w:rsid w:val="002617F6"/>
    <w:rsid w:val="00261D05"/>
    <w:rsid w:val="002621AD"/>
    <w:rsid w:val="002623AC"/>
    <w:rsid w:val="002626FA"/>
    <w:rsid w:val="00262979"/>
    <w:rsid w:val="00263038"/>
    <w:rsid w:val="002631DC"/>
    <w:rsid w:val="0026382D"/>
    <w:rsid w:val="0026385F"/>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9A"/>
    <w:rsid w:val="0026604D"/>
    <w:rsid w:val="00266111"/>
    <w:rsid w:val="00266210"/>
    <w:rsid w:val="002664FA"/>
    <w:rsid w:val="00266867"/>
    <w:rsid w:val="00266CB3"/>
    <w:rsid w:val="002670F7"/>
    <w:rsid w:val="0026716C"/>
    <w:rsid w:val="0026775C"/>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226"/>
    <w:rsid w:val="00273644"/>
    <w:rsid w:val="002738C9"/>
    <w:rsid w:val="00273B2D"/>
    <w:rsid w:val="00273CAB"/>
    <w:rsid w:val="00273CFB"/>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4FB"/>
    <w:rsid w:val="00276660"/>
    <w:rsid w:val="002766C9"/>
    <w:rsid w:val="002768E3"/>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50D"/>
    <w:rsid w:val="00285520"/>
    <w:rsid w:val="00285894"/>
    <w:rsid w:val="00285E28"/>
    <w:rsid w:val="00286532"/>
    <w:rsid w:val="00286631"/>
    <w:rsid w:val="00286AE7"/>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1E2B"/>
    <w:rsid w:val="002920BF"/>
    <w:rsid w:val="00292540"/>
    <w:rsid w:val="0029279E"/>
    <w:rsid w:val="00292A9A"/>
    <w:rsid w:val="00292AE6"/>
    <w:rsid w:val="002930AA"/>
    <w:rsid w:val="0029347E"/>
    <w:rsid w:val="00293504"/>
    <w:rsid w:val="00293965"/>
    <w:rsid w:val="00293C49"/>
    <w:rsid w:val="00293C5B"/>
    <w:rsid w:val="00294266"/>
    <w:rsid w:val="002944CA"/>
    <w:rsid w:val="00294504"/>
    <w:rsid w:val="00294722"/>
    <w:rsid w:val="00294AB1"/>
    <w:rsid w:val="00294C8C"/>
    <w:rsid w:val="00295226"/>
    <w:rsid w:val="002953D0"/>
    <w:rsid w:val="00295F1C"/>
    <w:rsid w:val="002960D8"/>
    <w:rsid w:val="00296190"/>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724"/>
    <w:rsid w:val="002A08CD"/>
    <w:rsid w:val="002A093B"/>
    <w:rsid w:val="002A0BEE"/>
    <w:rsid w:val="002A1A57"/>
    <w:rsid w:val="002A1DA1"/>
    <w:rsid w:val="002A205B"/>
    <w:rsid w:val="002A2689"/>
    <w:rsid w:val="002A2B16"/>
    <w:rsid w:val="002A2FB8"/>
    <w:rsid w:val="002A31FF"/>
    <w:rsid w:val="002A3668"/>
    <w:rsid w:val="002A3771"/>
    <w:rsid w:val="002A37C5"/>
    <w:rsid w:val="002A3AFD"/>
    <w:rsid w:val="002A3B12"/>
    <w:rsid w:val="002A4102"/>
    <w:rsid w:val="002A4433"/>
    <w:rsid w:val="002A4863"/>
    <w:rsid w:val="002A4918"/>
    <w:rsid w:val="002A49C5"/>
    <w:rsid w:val="002A4B7D"/>
    <w:rsid w:val="002A4E20"/>
    <w:rsid w:val="002A523D"/>
    <w:rsid w:val="002A524D"/>
    <w:rsid w:val="002A530F"/>
    <w:rsid w:val="002A5D2C"/>
    <w:rsid w:val="002A5FC1"/>
    <w:rsid w:val="002A63A7"/>
    <w:rsid w:val="002A6ADC"/>
    <w:rsid w:val="002A6EF8"/>
    <w:rsid w:val="002A732C"/>
    <w:rsid w:val="002A7A6A"/>
    <w:rsid w:val="002A7AB4"/>
    <w:rsid w:val="002A7AE1"/>
    <w:rsid w:val="002A7B3B"/>
    <w:rsid w:val="002B07BF"/>
    <w:rsid w:val="002B0805"/>
    <w:rsid w:val="002B0960"/>
    <w:rsid w:val="002B0C99"/>
    <w:rsid w:val="002B0DC4"/>
    <w:rsid w:val="002B10F9"/>
    <w:rsid w:val="002B12C7"/>
    <w:rsid w:val="002B17B0"/>
    <w:rsid w:val="002B1AFA"/>
    <w:rsid w:val="002B21D6"/>
    <w:rsid w:val="002B2C92"/>
    <w:rsid w:val="002B3032"/>
    <w:rsid w:val="002B3081"/>
    <w:rsid w:val="002B314A"/>
    <w:rsid w:val="002B318B"/>
    <w:rsid w:val="002B32BC"/>
    <w:rsid w:val="002B33AC"/>
    <w:rsid w:val="002B340B"/>
    <w:rsid w:val="002B34AE"/>
    <w:rsid w:val="002B3893"/>
    <w:rsid w:val="002B39C3"/>
    <w:rsid w:val="002B3D90"/>
    <w:rsid w:val="002B3EFA"/>
    <w:rsid w:val="002B3F41"/>
    <w:rsid w:val="002B3FAF"/>
    <w:rsid w:val="002B4122"/>
    <w:rsid w:val="002B453B"/>
    <w:rsid w:val="002B48C4"/>
    <w:rsid w:val="002B4C39"/>
    <w:rsid w:val="002B51C4"/>
    <w:rsid w:val="002B59EE"/>
    <w:rsid w:val="002B5CC4"/>
    <w:rsid w:val="002B601A"/>
    <w:rsid w:val="002B61F1"/>
    <w:rsid w:val="002B6377"/>
    <w:rsid w:val="002B64FE"/>
    <w:rsid w:val="002B694E"/>
    <w:rsid w:val="002B6D31"/>
    <w:rsid w:val="002B6FED"/>
    <w:rsid w:val="002B70A2"/>
    <w:rsid w:val="002B7386"/>
    <w:rsid w:val="002B7D56"/>
    <w:rsid w:val="002C04C2"/>
    <w:rsid w:val="002C0818"/>
    <w:rsid w:val="002C0B4F"/>
    <w:rsid w:val="002C0D11"/>
    <w:rsid w:val="002C1481"/>
    <w:rsid w:val="002C185E"/>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5F65"/>
    <w:rsid w:val="002C61E0"/>
    <w:rsid w:val="002C640C"/>
    <w:rsid w:val="002C64EC"/>
    <w:rsid w:val="002C6D3C"/>
    <w:rsid w:val="002C6F0B"/>
    <w:rsid w:val="002C763A"/>
    <w:rsid w:val="002C782F"/>
    <w:rsid w:val="002C7B03"/>
    <w:rsid w:val="002C7B0D"/>
    <w:rsid w:val="002C7EA4"/>
    <w:rsid w:val="002C7EBB"/>
    <w:rsid w:val="002D001E"/>
    <w:rsid w:val="002D0115"/>
    <w:rsid w:val="002D0298"/>
    <w:rsid w:val="002D02D5"/>
    <w:rsid w:val="002D04DC"/>
    <w:rsid w:val="002D0657"/>
    <w:rsid w:val="002D0820"/>
    <w:rsid w:val="002D09B3"/>
    <w:rsid w:val="002D1258"/>
    <w:rsid w:val="002D13B7"/>
    <w:rsid w:val="002D1E1E"/>
    <w:rsid w:val="002D1EF1"/>
    <w:rsid w:val="002D28A9"/>
    <w:rsid w:val="002D2B4E"/>
    <w:rsid w:val="002D305F"/>
    <w:rsid w:val="002D3968"/>
    <w:rsid w:val="002D406A"/>
    <w:rsid w:val="002D425A"/>
    <w:rsid w:val="002D42DB"/>
    <w:rsid w:val="002D4314"/>
    <w:rsid w:val="002D4685"/>
    <w:rsid w:val="002D4A54"/>
    <w:rsid w:val="002D4C92"/>
    <w:rsid w:val="002D4E37"/>
    <w:rsid w:val="002D4E9C"/>
    <w:rsid w:val="002D52E0"/>
    <w:rsid w:val="002D533E"/>
    <w:rsid w:val="002D5DEA"/>
    <w:rsid w:val="002D6127"/>
    <w:rsid w:val="002D61BE"/>
    <w:rsid w:val="002D61F0"/>
    <w:rsid w:val="002D6E49"/>
    <w:rsid w:val="002D6E9C"/>
    <w:rsid w:val="002D7101"/>
    <w:rsid w:val="002D7235"/>
    <w:rsid w:val="002D75D3"/>
    <w:rsid w:val="002D76E8"/>
    <w:rsid w:val="002D788E"/>
    <w:rsid w:val="002E008F"/>
    <w:rsid w:val="002E079D"/>
    <w:rsid w:val="002E0DB5"/>
    <w:rsid w:val="002E0E94"/>
    <w:rsid w:val="002E14D2"/>
    <w:rsid w:val="002E15A5"/>
    <w:rsid w:val="002E16BC"/>
    <w:rsid w:val="002E1A7B"/>
    <w:rsid w:val="002E1F0A"/>
    <w:rsid w:val="002E25D2"/>
    <w:rsid w:val="002E2738"/>
    <w:rsid w:val="002E2923"/>
    <w:rsid w:val="002E2A76"/>
    <w:rsid w:val="002E306D"/>
    <w:rsid w:val="002E3631"/>
    <w:rsid w:val="002E3653"/>
    <w:rsid w:val="002E36F8"/>
    <w:rsid w:val="002E37FE"/>
    <w:rsid w:val="002E38B7"/>
    <w:rsid w:val="002E3DC7"/>
    <w:rsid w:val="002E4301"/>
    <w:rsid w:val="002E47C4"/>
    <w:rsid w:val="002E4B0D"/>
    <w:rsid w:val="002E4EEC"/>
    <w:rsid w:val="002E58E1"/>
    <w:rsid w:val="002E5ABB"/>
    <w:rsid w:val="002E5B2A"/>
    <w:rsid w:val="002E5BDD"/>
    <w:rsid w:val="002E5C56"/>
    <w:rsid w:val="002E5D86"/>
    <w:rsid w:val="002E5DD7"/>
    <w:rsid w:val="002E5DF0"/>
    <w:rsid w:val="002E6809"/>
    <w:rsid w:val="002E692B"/>
    <w:rsid w:val="002E76A7"/>
    <w:rsid w:val="002E7BA6"/>
    <w:rsid w:val="002F001D"/>
    <w:rsid w:val="002F0045"/>
    <w:rsid w:val="002F00F0"/>
    <w:rsid w:val="002F025B"/>
    <w:rsid w:val="002F0684"/>
    <w:rsid w:val="002F09C0"/>
    <w:rsid w:val="002F0ADB"/>
    <w:rsid w:val="002F0E34"/>
    <w:rsid w:val="002F174B"/>
    <w:rsid w:val="002F1782"/>
    <w:rsid w:val="002F286D"/>
    <w:rsid w:val="002F2AE0"/>
    <w:rsid w:val="002F31C4"/>
    <w:rsid w:val="002F322F"/>
    <w:rsid w:val="002F38D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AC6"/>
    <w:rsid w:val="002F6BDA"/>
    <w:rsid w:val="002F6DFC"/>
    <w:rsid w:val="002F77EB"/>
    <w:rsid w:val="002F7919"/>
    <w:rsid w:val="002F7B6D"/>
    <w:rsid w:val="002F7C1B"/>
    <w:rsid w:val="002F7D48"/>
    <w:rsid w:val="002F7EC5"/>
    <w:rsid w:val="00300085"/>
    <w:rsid w:val="0030020E"/>
    <w:rsid w:val="0030027C"/>
    <w:rsid w:val="003003AD"/>
    <w:rsid w:val="00300421"/>
    <w:rsid w:val="00300E5F"/>
    <w:rsid w:val="00300F09"/>
    <w:rsid w:val="003011C0"/>
    <w:rsid w:val="00301686"/>
    <w:rsid w:val="0030197B"/>
    <w:rsid w:val="00301DA6"/>
    <w:rsid w:val="00301E07"/>
    <w:rsid w:val="00301EE4"/>
    <w:rsid w:val="00302203"/>
    <w:rsid w:val="003024DE"/>
    <w:rsid w:val="00302701"/>
    <w:rsid w:val="00302739"/>
    <w:rsid w:val="00302B48"/>
    <w:rsid w:val="00302BA5"/>
    <w:rsid w:val="00302D8B"/>
    <w:rsid w:val="00302EDE"/>
    <w:rsid w:val="00302FEF"/>
    <w:rsid w:val="0030318E"/>
    <w:rsid w:val="003033B1"/>
    <w:rsid w:val="00303BDB"/>
    <w:rsid w:val="00304556"/>
    <w:rsid w:val="00304915"/>
    <w:rsid w:val="00304AC5"/>
    <w:rsid w:val="00304B84"/>
    <w:rsid w:val="00304C9E"/>
    <w:rsid w:val="003054E1"/>
    <w:rsid w:val="003055B6"/>
    <w:rsid w:val="00305866"/>
    <w:rsid w:val="003065F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642"/>
    <w:rsid w:val="00311761"/>
    <w:rsid w:val="003118A7"/>
    <w:rsid w:val="00311941"/>
    <w:rsid w:val="0031205E"/>
    <w:rsid w:val="00312709"/>
    <w:rsid w:val="003129AB"/>
    <w:rsid w:val="003129CC"/>
    <w:rsid w:val="00313765"/>
    <w:rsid w:val="003137A0"/>
    <w:rsid w:val="003139F0"/>
    <w:rsid w:val="00313BC1"/>
    <w:rsid w:val="00313C4F"/>
    <w:rsid w:val="003141C2"/>
    <w:rsid w:val="003143F7"/>
    <w:rsid w:val="003147C1"/>
    <w:rsid w:val="00314CBB"/>
    <w:rsid w:val="00315614"/>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4C7"/>
    <w:rsid w:val="00324701"/>
    <w:rsid w:val="0032489D"/>
    <w:rsid w:val="003249E6"/>
    <w:rsid w:val="003249F8"/>
    <w:rsid w:val="00324E7B"/>
    <w:rsid w:val="0032556B"/>
    <w:rsid w:val="0032629F"/>
    <w:rsid w:val="0032651E"/>
    <w:rsid w:val="003266A7"/>
    <w:rsid w:val="003267A6"/>
    <w:rsid w:val="00326DFE"/>
    <w:rsid w:val="0032703A"/>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962"/>
    <w:rsid w:val="00332BF1"/>
    <w:rsid w:val="00332D21"/>
    <w:rsid w:val="00332FA5"/>
    <w:rsid w:val="00333837"/>
    <w:rsid w:val="00333955"/>
    <w:rsid w:val="00333E56"/>
    <w:rsid w:val="0033442C"/>
    <w:rsid w:val="003348AF"/>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5ED"/>
    <w:rsid w:val="00340CC6"/>
    <w:rsid w:val="00340E58"/>
    <w:rsid w:val="00341087"/>
    <w:rsid w:val="00341371"/>
    <w:rsid w:val="00341706"/>
    <w:rsid w:val="00341991"/>
    <w:rsid w:val="00341CFA"/>
    <w:rsid w:val="0034246D"/>
    <w:rsid w:val="00342528"/>
    <w:rsid w:val="00342BFA"/>
    <w:rsid w:val="00342CD9"/>
    <w:rsid w:val="0034305B"/>
    <w:rsid w:val="00343C24"/>
    <w:rsid w:val="00343FA6"/>
    <w:rsid w:val="003446D1"/>
    <w:rsid w:val="00344725"/>
    <w:rsid w:val="00344901"/>
    <w:rsid w:val="0034511B"/>
    <w:rsid w:val="00345BFC"/>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816"/>
    <w:rsid w:val="00350EE7"/>
    <w:rsid w:val="00351186"/>
    <w:rsid w:val="00351439"/>
    <w:rsid w:val="0035180B"/>
    <w:rsid w:val="00351C98"/>
    <w:rsid w:val="0035216E"/>
    <w:rsid w:val="003521A1"/>
    <w:rsid w:val="00352759"/>
    <w:rsid w:val="00352828"/>
    <w:rsid w:val="00352952"/>
    <w:rsid w:val="00352DAE"/>
    <w:rsid w:val="003530A0"/>
    <w:rsid w:val="003531B0"/>
    <w:rsid w:val="003532BC"/>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75"/>
    <w:rsid w:val="003572DE"/>
    <w:rsid w:val="00357654"/>
    <w:rsid w:val="00357659"/>
    <w:rsid w:val="00357712"/>
    <w:rsid w:val="00357976"/>
    <w:rsid w:val="00357CAE"/>
    <w:rsid w:val="0036037C"/>
    <w:rsid w:val="003604DB"/>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207"/>
    <w:rsid w:val="00364607"/>
    <w:rsid w:val="003647A8"/>
    <w:rsid w:val="0036481B"/>
    <w:rsid w:val="00364935"/>
    <w:rsid w:val="00365023"/>
    <w:rsid w:val="00365644"/>
    <w:rsid w:val="0036590C"/>
    <w:rsid w:val="003659FE"/>
    <w:rsid w:val="003665C5"/>
    <w:rsid w:val="00366B3A"/>
    <w:rsid w:val="00366CCF"/>
    <w:rsid w:val="00370285"/>
    <w:rsid w:val="00370286"/>
    <w:rsid w:val="003704EE"/>
    <w:rsid w:val="003706F3"/>
    <w:rsid w:val="00370880"/>
    <w:rsid w:val="00370A01"/>
    <w:rsid w:val="00370B5A"/>
    <w:rsid w:val="00370E19"/>
    <w:rsid w:val="00370EFD"/>
    <w:rsid w:val="00371137"/>
    <w:rsid w:val="003711C5"/>
    <w:rsid w:val="003719F5"/>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C0"/>
    <w:rsid w:val="003852CC"/>
    <w:rsid w:val="00385A70"/>
    <w:rsid w:val="00385BD7"/>
    <w:rsid w:val="00385C64"/>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0E5"/>
    <w:rsid w:val="003A1135"/>
    <w:rsid w:val="003A1341"/>
    <w:rsid w:val="003A17BA"/>
    <w:rsid w:val="003A19E0"/>
    <w:rsid w:val="003A1B5C"/>
    <w:rsid w:val="003A1B9A"/>
    <w:rsid w:val="003A1DD5"/>
    <w:rsid w:val="003A2019"/>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CC0"/>
    <w:rsid w:val="003A70D9"/>
    <w:rsid w:val="003A71E1"/>
    <w:rsid w:val="003A724C"/>
    <w:rsid w:val="003A7424"/>
    <w:rsid w:val="003A76A9"/>
    <w:rsid w:val="003A7747"/>
    <w:rsid w:val="003B0299"/>
    <w:rsid w:val="003B0B4D"/>
    <w:rsid w:val="003B10B8"/>
    <w:rsid w:val="003B126C"/>
    <w:rsid w:val="003B20BD"/>
    <w:rsid w:val="003B248F"/>
    <w:rsid w:val="003B25B8"/>
    <w:rsid w:val="003B2B79"/>
    <w:rsid w:val="003B2C70"/>
    <w:rsid w:val="003B3171"/>
    <w:rsid w:val="003B3E56"/>
    <w:rsid w:val="003B4039"/>
    <w:rsid w:val="003B4482"/>
    <w:rsid w:val="003B488F"/>
    <w:rsid w:val="003B495C"/>
    <w:rsid w:val="003B4B90"/>
    <w:rsid w:val="003B4D9B"/>
    <w:rsid w:val="003B4D9D"/>
    <w:rsid w:val="003B4E9C"/>
    <w:rsid w:val="003B570F"/>
    <w:rsid w:val="003B5747"/>
    <w:rsid w:val="003B5B57"/>
    <w:rsid w:val="003B5B7E"/>
    <w:rsid w:val="003B5BCB"/>
    <w:rsid w:val="003B5E30"/>
    <w:rsid w:val="003B6008"/>
    <w:rsid w:val="003B6C34"/>
    <w:rsid w:val="003B6F24"/>
    <w:rsid w:val="003B6FCB"/>
    <w:rsid w:val="003B7020"/>
    <w:rsid w:val="003B7294"/>
    <w:rsid w:val="003B7461"/>
    <w:rsid w:val="003B76FE"/>
    <w:rsid w:val="003C009A"/>
    <w:rsid w:val="003C03B0"/>
    <w:rsid w:val="003C04C2"/>
    <w:rsid w:val="003C07D7"/>
    <w:rsid w:val="003C0985"/>
    <w:rsid w:val="003C09EB"/>
    <w:rsid w:val="003C0D5D"/>
    <w:rsid w:val="003C10B8"/>
    <w:rsid w:val="003C182B"/>
    <w:rsid w:val="003C2C9D"/>
    <w:rsid w:val="003C2D1A"/>
    <w:rsid w:val="003C325F"/>
    <w:rsid w:val="003C33A6"/>
    <w:rsid w:val="003C3908"/>
    <w:rsid w:val="003C3B73"/>
    <w:rsid w:val="003C3D0C"/>
    <w:rsid w:val="003C3D6E"/>
    <w:rsid w:val="003C3F8B"/>
    <w:rsid w:val="003C4213"/>
    <w:rsid w:val="003C4250"/>
    <w:rsid w:val="003C44DB"/>
    <w:rsid w:val="003C4580"/>
    <w:rsid w:val="003C499A"/>
    <w:rsid w:val="003C4F25"/>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B7"/>
    <w:rsid w:val="003D09DA"/>
    <w:rsid w:val="003D0AB1"/>
    <w:rsid w:val="003D0D75"/>
    <w:rsid w:val="003D0FE6"/>
    <w:rsid w:val="003D14F3"/>
    <w:rsid w:val="003D1F11"/>
    <w:rsid w:val="003D22AC"/>
    <w:rsid w:val="003D2339"/>
    <w:rsid w:val="003D26AA"/>
    <w:rsid w:val="003D2AF9"/>
    <w:rsid w:val="003D2D07"/>
    <w:rsid w:val="003D2E43"/>
    <w:rsid w:val="003D3AD8"/>
    <w:rsid w:val="003D3EE3"/>
    <w:rsid w:val="003D4350"/>
    <w:rsid w:val="003D4409"/>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B00"/>
    <w:rsid w:val="003E1CF4"/>
    <w:rsid w:val="003E1E67"/>
    <w:rsid w:val="003E20D9"/>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4E12"/>
    <w:rsid w:val="003E5660"/>
    <w:rsid w:val="003E6289"/>
    <w:rsid w:val="003E6592"/>
    <w:rsid w:val="003E679D"/>
    <w:rsid w:val="003E6A3C"/>
    <w:rsid w:val="003E700A"/>
    <w:rsid w:val="003E7313"/>
    <w:rsid w:val="003E73BC"/>
    <w:rsid w:val="003E76BB"/>
    <w:rsid w:val="003E7706"/>
    <w:rsid w:val="003E7C5E"/>
    <w:rsid w:val="003F0656"/>
    <w:rsid w:val="003F073C"/>
    <w:rsid w:val="003F07DB"/>
    <w:rsid w:val="003F0905"/>
    <w:rsid w:val="003F0940"/>
    <w:rsid w:val="003F0D1A"/>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48A"/>
    <w:rsid w:val="003F39E9"/>
    <w:rsid w:val="003F484D"/>
    <w:rsid w:val="003F4933"/>
    <w:rsid w:val="003F4977"/>
    <w:rsid w:val="003F4A21"/>
    <w:rsid w:val="003F4C7D"/>
    <w:rsid w:val="003F4E1C"/>
    <w:rsid w:val="003F4E50"/>
    <w:rsid w:val="003F536B"/>
    <w:rsid w:val="003F560A"/>
    <w:rsid w:val="003F586D"/>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15E"/>
    <w:rsid w:val="00400427"/>
    <w:rsid w:val="00400615"/>
    <w:rsid w:val="004008F3"/>
    <w:rsid w:val="00400D86"/>
    <w:rsid w:val="00400F31"/>
    <w:rsid w:val="004010EF"/>
    <w:rsid w:val="00401561"/>
    <w:rsid w:val="004017C6"/>
    <w:rsid w:val="004021B5"/>
    <w:rsid w:val="0040235F"/>
    <w:rsid w:val="004024AB"/>
    <w:rsid w:val="00402B5E"/>
    <w:rsid w:val="00402DC4"/>
    <w:rsid w:val="00402F2C"/>
    <w:rsid w:val="0040303D"/>
    <w:rsid w:val="0040379F"/>
    <w:rsid w:val="00403805"/>
    <w:rsid w:val="00403886"/>
    <w:rsid w:val="00403CE7"/>
    <w:rsid w:val="00403F25"/>
    <w:rsid w:val="00404011"/>
    <w:rsid w:val="0040495B"/>
    <w:rsid w:val="00404D4D"/>
    <w:rsid w:val="00405898"/>
    <w:rsid w:val="00405A9F"/>
    <w:rsid w:val="00405D7C"/>
    <w:rsid w:val="00405D95"/>
    <w:rsid w:val="00405F90"/>
    <w:rsid w:val="00406108"/>
    <w:rsid w:val="00406412"/>
    <w:rsid w:val="00406AF6"/>
    <w:rsid w:val="00406D4A"/>
    <w:rsid w:val="00406F4B"/>
    <w:rsid w:val="00406FBD"/>
    <w:rsid w:val="004073B0"/>
    <w:rsid w:val="0040752E"/>
    <w:rsid w:val="00407612"/>
    <w:rsid w:val="0041029D"/>
    <w:rsid w:val="004102A7"/>
    <w:rsid w:val="004103A0"/>
    <w:rsid w:val="00410801"/>
    <w:rsid w:val="00411230"/>
    <w:rsid w:val="004113B8"/>
    <w:rsid w:val="004114EF"/>
    <w:rsid w:val="004116C3"/>
    <w:rsid w:val="004118C9"/>
    <w:rsid w:val="00411AD1"/>
    <w:rsid w:val="004120C5"/>
    <w:rsid w:val="0041249C"/>
    <w:rsid w:val="0041251C"/>
    <w:rsid w:val="00412697"/>
    <w:rsid w:val="004127FB"/>
    <w:rsid w:val="00413369"/>
    <w:rsid w:val="004134FE"/>
    <w:rsid w:val="00413F76"/>
    <w:rsid w:val="00413FED"/>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58"/>
    <w:rsid w:val="00424E85"/>
    <w:rsid w:val="004251F8"/>
    <w:rsid w:val="004253B1"/>
    <w:rsid w:val="00425587"/>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150"/>
    <w:rsid w:val="0043270B"/>
    <w:rsid w:val="00432780"/>
    <w:rsid w:val="00432904"/>
    <w:rsid w:val="00432DD8"/>
    <w:rsid w:val="00432F8F"/>
    <w:rsid w:val="00432F9E"/>
    <w:rsid w:val="00432FA5"/>
    <w:rsid w:val="00433106"/>
    <w:rsid w:val="0043359F"/>
    <w:rsid w:val="004336CF"/>
    <w:rsid w:val="00433B40"/>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783"/>
    <w:rsid w:val="00444901"/>
    <w:rsid w:val="00444934"/>
    <w:rsid w:val="00444D11"/>
    <w:rsid w:val="00444E10"/>
    <w:rsid w:val="00444F5E"/>
    <w:rsid w:val="004452F8"/>
    <w:rsid w:val="00445513"/>
    <w:rsid w:val="00445625"/>
    <w:rsid w:val="00445907"/>
    <w:rsid w:val="00445CFF"/>
    <w:rsid w:val="004462AF"/>
    <w:rsid w:val="00446424"/>
    <w:rsid w:val="0044662A"/>
    <w:rsid w:val="004474CC"/>
    <w:rsid w:val="0044759B"/>
    <w:rsid w:val="0044777E"/>
    <w:rsid w:val="004478FA"/>
    <w:rsid w:val="00447C86"/>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21E"/>
    <w:rsid w:val="00453871"/>
    <w:rsid w:val="00453A90"/>
    <w:rsid w:val="00453DEF"/>
    <w:rsid w:val="004540AC"/>
    <w:rsid w:val="004543E4"/>
    <w:rsid w:val="004548E5"/>
    <w:rsid w:val="00454ACD"/>
    <w:rsid w:val="00454E3A"/>
    <w:rsid w:val="00454F08"/>
    <w:rsid w:val="00454F85"/>
    <w:rsid w:val="00455105"/>
    <w:rsid w:val="004558B8"/>
    <w:rsid w:val="004559C2"/>
    <w:rsid w:val="00455BBE"/>
    <w:rsid w:val="00455E20"/>
    <w:rsid w:val="004560A1"/>
    <w:rsid w:val="00456114"/>
    <w:rsid w:val="0045623E"/>
    <w:rsid w:val="00456971"/>
    <w:rsid w:val="00456AC7"/>
    <w:rsid w:val="004571CB"/>
    <w:rsid w:val="0045742D"/>
    <w:rsid w:val="004577E9"/>
    <w:rsid w:val="00457C5E"/>
    <w:rsid w:val="00460091"/>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FA"/>
    <w:rsid w:val="004637D9"/>
    <w:rsid w:val="0046400B"/>
    <w:rsid w:val="004641A0"/>
    <w:rsid w:val="004641E2"/>
    <w:rsid w:val="00464207"/>
    <w:rsid w:val="0046434B"/>
    <w:rsid w:val="00464942"/>
    <w:rsid w:val="00464A82"/>
    <w:rsid w:val="00464EE0"/>
    <w:rsid w:val="00465180"/>
    <w:rsid w:val="00465235"/>
    <w:rsid w:val="00465467"/>
    <w:rsid w:val="00465573"/>
    <w:rsid w:val="00465914"/>
    <w:rsid w:val="00465EB3"/>
    <w:rsid w:val="004663D3"/>
    <w:rsid w:val="00466A43"/>
    <w:rsid w:val="00466E99"/>
    <w:rsid w:val="00466FCE"/>
    <w:rsid w:val="004670AB"/>
    <w:rsid w:val="00467887"/>
    <w:rsid w:val="0047041E"/>
    <w:rsid w:val="00470628"/>
    <w:rsid w:val="00470750"/>
    <w:rsid w:val="00470893"/>
    <w:rsid w:val="00470B58"/>
    <w:rsid w:val="00470B9B"/>
    <w:rsid w:val="00470CFE"/>
    <w:rsid w:val="0047166D"/>
    <w:rsid w:val="00471856"/>
    <w:rsid w:val="00471AE7"/>
    <w:rsid w:val="00471DB0"/>
    <w:rsid w:val="00471FAB"/>
    <w:rsid w:val="00472005"/>
    <w:rsid w:val="004720F3"/>
    <w:rsid w:val="0047253B"/>
    <w:rsid w:val="00472A7E"/>
    <w:rsid w:val="00472ACB"/>
    <w:rsid w:val="00472BF4"/>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4F"/>
    <w:rsid w:val="004800C0"/>
    <w:rsid w:val="00480959"/>
    <w:rsid w:val="00480B03"/>
    <w:rsid w:val="00480C70"/>
    <w:rsid w:val="00480CC5"/>
    <w:rsid w:val="00480D07"/>
    <w:rsid w:val="004810EC"/>
    <w:rsid w:val="0048129B"/>
    <w:rsid w:val="00481607"/>
    <w:rsid w:val="00481611"/>
    <w:rsid w:val="004818C9"/>
    <w:rsid w:val="004818FF"/>
    <w:rsid w:val="00481AF0"/>
    <w:rsid w:val="0048215F"/>
    <w:rsid w:val="00482389"/>
    <w:rsid w:val="00482943"/>
    <w:rsid w:val="00482ADC"/>
    <w:rsid w:val="00482C93"/>
    <w:rsid w:val="00482F79"/>
    <w:rsid w:val="00483A12"/>
    <w:rsid w:val="00483D11"/>
    <w:rsid w:val="00483D20"/>
    <w:rsid w:val="0048406D"/>
    <w:rsid w:val="00484146"/>
    <w:rsid w:val="004847BA"/>
    <w:rsid w:val="0048489A"/>
    <w:rsid w:val="00484C46"/>
    <w:rsid w:val="00484DC1"/>
    <w:rsid w:val="0048520E"/>
    <w:rsid w:val="0048542B"/>
    <w:rsid w:val="004856EF"/>
    <w:rsid w:val="0048598C"/>
    <w:rsid w:val="00485998"/>
    <w:rsid w:val="00485A0B"/>
    <w:rsid w:val="00485E8A"/>
    <w:rsid w:val="004862DE"/>
    <w:rsid w:val="004864FB"/>
    <w:rsid w:val="004869B5"/>
    <w:rsid w:val="00486A2F"/>
    <w:rsid w:val="00487100"/>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F52"/>
    <w:rsid w:val="0049349F"/>
    <w:rsid w:val="004934D2"/>
    <w:rsid w:val="004935A4"/>
    <w:rsid w:val="004938AA"/>
    <w:rsid w:val="00493ADE"/>
    <w:rsid w:val="00493D08"/>
    <w:rsid w:val="004944EB"/>
    <w:rsid w:val="004949D8"/>
    <w:rsid w:val="00494E75"/>
    <w:rsid w:val="00495071"/>
    <w:rsid w:val="0049552C"/>
    <w:rsid w:val="0049608E"/>
    <w:rsid w:val="004961DB"/>
    <w:rsid w:val="0049653E"/>
    <w:rsid w:val="004965BE"/>
    <w:rsid w:val="0049699A"/>
    <w:rsid w:val="00496BEF"/>
    <w:rsid w:val="00496DC2"/>
    <w:rsid w:val="00496E38"/>
    <w:rsid w:val="00496FF0"/>
    <w:rsid w:val="00497567"/>
    <w:rsid w:val="00497C03"/>
    <w:rsid w:val="004A01E1"/>
    <w:rsid w:val="004A021E"/>
    <w:rsid w:val="004A0449"/>
    <w:rsid w:val="004A056E"/>
    <w:rsid w:val="004A06A9"/>
    <w:rsid w:val="004A06EE"/>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AA3"/>
    <w:rsid w:val="004A3CB9"/>
    <w:rsid w:val="004A3DDE"/>
    <w:rsid w:val="004A4256"/>
    <w:rsid w:val="004A43A8"/>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313"/>
    <w:rsid w:val="004B169E"/>
    <w:rsid w:val="004B19BB"/>
    <w:rsid w:val="004B1A1F"/>
    <w:rsid w:val="004B1C42"/>
    <w:rsid w:val="004B22A8"/>
    <w:rsid w:val="004B2450"/>
    <w:rsid w:val="004B24DB"/>
    <w:rsid w:val="004B269E"/>
    <w:rsid w:val="004B2700"/>
    <w:rsid w:val="004B296D"/>
    <w:rsid w:val="004B2B31"/>
    <w:rsid w:val="004B2C33"/>
    <w:rsid w:val="004B2CDB"/>
    <w:rsid w:val="004B2D10"/>
    <w:rsid w:val="004B2DE8"/>
    <w:rsid w:val="004B2F6E"/>
    <w:rsid w:val="004B3107"/>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6037"/>
    <w:rsid w:val="004B6208"/>
    <w:rsid w:val="004B6301"/>
    <w:rsid w:val="004B6866"/>
    <w:rsid w:val="004B6FFB"/>
    <w:rsid w:val="004B725D"/>
    <w:rsid w:val="004B7311"/>
    <w:rsid w:val="004B759F"/>
    <w:rsid w:val="004B795F"/>
    <w:rsid w:val="004B7BA5"/>
    <w:rsid w:val="004B7E04"/>
    <w:rsid w:val="004B7FB3"/>
    <w:rsid w:val="004C0346"/>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2E2"/>
    <w:rsid w:val="004C3472"/>
    <w:rsid w:val="004C34E8"/>
    <w:rsid w:val="004C3AD0"/>
    <w:rsid w:val="004C3AD1"/>
    <w:rsid w:val="004C3C51"/>
    <w:rsid w:val="004C47FE"/>
    <w:rsid w:val="004C4BCE"/>
    <w:rsid w:val="004C4BF3"/>
    <w:rsid w:val="004C4EC6"/>
    <w:rsid w:val="004C4F33"/>
    <w:rsid w:val="004C521E"/>
    <w:rsid w:val="004C5283"/>
    <w:rsid w:val="004C566C"/>
    <w:rsid w:val="004C5C44"/>
    <w:rsid w:val="004C5EF0"/>
    <w:rsid w:val="004C5F64"/>
    <w:rsid w:val="004C5FD0"/>
    <w:rsid w:val="004C6280"/>
    <w:rsid w:val="004C63D6"/>
    <w:rsid w:val="004C660B"/>
    <w:rsid w:val="004C6812"/>
    <w:rsid w:val="004C6EF1"/>
    <w:rsid w:val="004C730E"/>
    <w:rsid w:val="004C7739"/>
    <w:rsid w:val="004C794D"/>
    <w:rsid w:val="004C7BDF"/>
    <w:rsid w:val="004C7CC1"/>
    <w:rsid w:val="004D04AD"/>
    <w:rsid w:val="004D04B2"/>
    <w:rsid w:val="004D0BCD"/>
    <w:rsid w:val="004D0C48"/>
    <w:rsid w:val="004D0E42"/>
    <w:rsid w:val="004D0E49"/>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C0"/>
    <w:rsid w:val="004E0033"/>
    <w:rsid w:val="004E00F1"/>
    <w:rsid w:val="004E03BE"/>
    <w:rsid w:val="004E0546"/>
    <w:rsid w:val="004E071E"/>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CD4"/>
    <w:rsid w:val="004F2826"/>
    <w:rsid w:val="004F2AA6"/>
    <w:rsid w:val="004F2B9C"/>
    <w:rsid w:val="004F2CCE"/>
    <w:rsid w:val="004F3368"/>
    <w:rsid w:val="004F359A"/>
    <w:rsid w:val="004F3A2D"/>
    <w:rsid w:val="004F3C55"/>
    <w:rsid w:val="004F3DD1"/>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FCA"/>
    <w:rsid w:val="005033EE"/>
    <w:rsid w:val="0050377B"/>
    <w:rsid w:val="005037DF"/>
    <w:rsid w:val="005038A7"/>
    <w:rsid w:val="0050398B"/>
    <w:rsid w:val="00503FAD"/>
    <w:rsid w:val="00504639"/>
    <w:rsid w:val="00504776"/>
    <w:rsid w:val="00504BF5"/>
    <w:rsid w:val="00504C77"/>
    <w:rsid w:val="00504CBB"/>
    <w:rsid w:val="00504D9B"/>
    <w:rsid w:val="00504F81"/>
    <w:rsid w:val="005051DA"/>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0E"/>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9A2"/>
    <w:rsid w:val="00514CEE"/>
    <w:rsid w:val="005150E4"/>
    <w:rsid w:val="00515507"/>
    <w:rsid w:val="00515708"/>
    <w:rsid w:val="00515746"/>
    <w:rsid w:val="00515907"/>
    <w:rsid w:val="00515E2B"/>
    <w:rsid w:val="00515EFD"/>
    <w:rsid w:val="00516435"/>
    <w:rsid w:val="005169BD"/>
    <w:rsid w:val="00516B96"/>
    <w:rsid w:val="00516E9E"/>
    <w:rsid w:val="00516F31"/>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21A4"/>
    <w:rsid w:val="0052301B"/>
    <w:rsid w:val="00523366"/>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F71"/>
    <w:rsid w:val="005261BC"/>
    <w:rsid w:val="00526270"/>
    <w:rsid w:val="00526874"/>
    <w:rsid w:val="005269C2"/>
    <w:rsid w:val="00526A5E"/>
    <w:rsid w:val="00526C8A"/>
    <w:rsid w:val="00527298"/>
    <w:rsid w:val="005272A8"/>
    <w:rsid w:val="00527489"/>
    <w:rsid w:val="0052761A"/>
    <w:rsid w:val="00527621"/>
    <w:rsid w:val="00527860"/>
    <w:rsid w:val="00527A58"/>
    <w:rsid w:val="0053012B"/>
    <w:rsid w:val="0053066C"/>
    <w:rsid w:val="00530925"/>
    <w:rsid w:val="00530AFD"/>
    <w:rsid w:val="00531562"/>
    <w:rsid w:val="0053166D"/>
    <w:rsid w:val="0053173A"/>
    <w:rsid w:val="00531824"/>
    <w:rsid w:val="00531974"/>
    <w:rsid w:val="00531975"/>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AEE"/>
    <w:rsid w:val="00536D47"/>
    <w:rsid w:val="00537092"/>
    <w:rsid w:val="00537640"/>
    <w:rsid w:val="00537989"/>
    <w:rsid w:val="00537BE9"/>
    <w:rsid w:val="00540055"/>
    <w:rsid w:val="00540147"/>
    <w:rsid w:val="00540589"/>
    <w:rsid w:val="00540725"/>
    <w:rsid w:val="00540917"/>
    <w:rsid w:val="00540C7A"/>
    <w:rsid w:val="00540F07"/>
    <w:rsid w:val="005417A0"/>
    <w:rsid w:val="0054183A"/>
    <w:rsid w:val="00541D0D"/>
    <w:rsid w:val="00541E2B"/>
    <w:rsid w:val="005422F2"/>
    <w:rsid w:val="0054267B"/>
    <w:rsid w:val="005427CF"/>
    <w:rsid w:val="0054317C"/>
    <w:rsid w:val="0054348B"/>
    <w:rsid w:val="005435DC"/>
    <w:rsid w:val="005436D7"/>
    <w:rsid w:val="00543703"/>
    <w:rsid w:val="00543A06"/>
    <w:rsid w:val="00543A66"/>
    <w:rsid w:val="00543A83"/>
    <w:rsid w:val="00543C4F"/>
    <w:rsid w:val="00543EBF"/>
    <w:rsid w:val="00543FA3"/>
    <w:rsid w:val="005452C0"/>
    <w:rsid w:val="005453BA"/>
    <w:rsid w:val="0054556F"/>
    <w:rsid w:val="005456AD"/>
    <w:rsid w:val="00545B46"/>
    <w:rsid w:val="00545C3D"/>
    <w:rsid w:val="00545E6A"/>
    <w:rsid w:val="00545EBA"/>
    <w:rsid w:val="00546083"/>
    <w:rsid w:val="00546310"/>
    <w:rsid w:val="00546738"/>
    <w:rsid w:val="005467D6"/>
    <w:rsid w:val="00546942"/>
    <w:rsid w:val="00546BFE"/>
    <w:rsid w:val="00546D63"/>
    <w:rsid w:val="0054715F"/>
    <w:rsid w:val="005471A3"/>
    <w:rsid w:val="005474C6"/>
    <w:rsid w:val="00547510"/>
    <w:rsid w:val="00547A54"/>
    <w:rsid w:val="00547D9B"/>
    <w:rsid w:val="00547F14"/>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B9"/>
    <w:rsid w:val="00555520"/>
    <w:rsid w:val="00555602"/>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FD2"/>
    <w:rsid w:val="0056434D"/>
    <w:rsid w:val="00564597"/>
    <w:rsid w:val="00564EB9"/>
    <w:rsid w:val="00565A84"/>
    <w:rsid w:val="005661E0"/>
    <w:rsid w:val="00566C2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95C"/>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15C"/>
    <w:rsid w:val="005766EA"/>
    <w:rsid w:val="00576A37"/>
    <w:rsid w:val="00576FC8"/>
    <w:rsid w:val="005770DA"/>
    <w:rsid w:val="00577368"/>
    <w:rsid w:val="005773FF"/>
    <w:rsid w:val="0057741C"/>
    <w:rsid w:val="00577540"/>
    <w:rsid w:val="0057777D"/>
    <w:rsid w:val="005777AC"/>
    <w:rsid w:val="00577EB4"/>
    <w:rsid w:val="005805D7"/>
    <w:rsid w:val="0058067A"/>
    <w:rsid w:val="00580DF5"/>
    <w:rsid w:val="00581081"/>
    <w:rsid w:val="00581149"/>
    <w:rsid w:val="0058125B"/>
    <w:rsid w:val="00581462"/>
    <w:rsid w:val="005815D2"/>
    <w:rsid w:val="005818D4"/>
    <w:rsid w:val="005819D7"/>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28D"/>
    <w:rsid w:val="005909AD"/>
    <w:rsid w:val="00590A68"/>
    <w:rsid w:val="00590BF6"/>
    <w:rsid w:val="00591400"/>
    <w:rsid w:val="00591B9C"/>
    <w:rsid w:val="00592160"/>
    <w:rsid w:val="005923C9"/>
    <w:rsid w:val="0059284F"/>
    <w:rsid w:val="00592E68"/>
    <w:rsid w:val="0059323A"/>
    <w:rsid w:val="00593447"/>
    <w:rsid w:val="005936FC"/>
    <w:rsid w:val="005937D1"/>
    <w:rsid w:val="00593B28"/>
    <w:rsid w:val="00593EDF"/>
    <w:rsid w:val="00594131"/>
    <w:rsid w:val="00594177"/>
    <w:rsid w:val="00594180"/>
    <w:rsid w:val="005943C6"/>
    <w:rsid w:val="005944E2"/>
    <w:rsid w:val="005945DA"/>
    <w:rsid w:val="0059464A"/>
    <w:rsid w:val="005946E2"/>
    <w:rsid w:val="0059486C"/>
    <w:rsid w:val="00595125"/>
    <w:rsid w:val="005951F8"/>
    <w:rsid w:val="00595308"/>
    <w:rsid w:val="00595777"/>
    <w:rsid w:val="00595C5E"/>
    <w:rsid w:val="00595C98"/>
    <w:rsid w:val="00595DA2"/>
    <w:rsid w:val="00595E51"/>
    <w:rsid w:val="00595E99"/>
    <w:rsid w:val="0059610F"/>
    <w:rsid w:val="00596308"/>
    <w:rsid w:val="005966D6"/>
    <w:rsid w:val="005967D3"/>
    <w:rsid w:val="005968C4"/>
    <w:rsid w:val="0059715B"/>
    <w:rsid w:val="005974DD"/>
    <w:rsid w:val="00597605"/>
    <w:rsid w:val="005978AF"/>
    <w:rsid w:val="00597A36"/>
    <w:rsid w:val="00597DF6"/>
    <w:rsid w:val="00597ED3"/>
    <w:rsid w:val="005A0274"/>
    <w:rsid w:val="005A049F"/>
    <w:rsid w:val="005A05C6"/>
    <w:rsid w:val="005A0753"/>
    <w:rsid w:val="005A0805"/>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3B41"/>
    <w:rsid w:val="005A416C"/>
    <w:rsid w:val="005A4A53"/>
    <w:rsid w:val="005A588D"/>
    <w:rsid w:val="005A59CF"/>
    <w:rsid w:val="005A60F0"/>
    <w:rsid w:val="005A6223"/>
    <w:rsid w:val="005A6A3A"/>
    <w:rsid w:val="005A6C4A"/>
    <w:rsid w:val="005A6E87"/>
    <w:rsid w:val="005A7F72"/>
    <w:rsid w:val="005B0A7D"/>
    <w:rsid w:val="005B0F18"/>
    <w:rsid w:val="005B1197"/>
    <w:rsid w:val="005B152E"/>
    <w:rsid w:val="005B15A6"/>
    <w:rsid w:val="005B16CC"/>
    <w:rsid w:val="005B18BB"/>
    <w:rsid w:val="005B26CB"/>
    <w:rsid w:val="005B278E"/>
    <w:rsid w:val="005B2899"/>
    <w:rsid w:val="005B2DA2"/>
    <w:rsid w:val="005B2EB8"/>
    <w:rsid w:val="005B355C"/>
    <w:rsid w:val="005B3895"/>
    <w:rsid w:val="005B3C7C"/>
    <w:rsid w:val="005B3DB2"/>
    <w:rsid w:val="005B4002"/>
    <w:rsid w:val="005B411A"/>
    <w:rsid w:val="005B4911"/>
    <w:rsid w:val="005B4917"/>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A4C"/>
    <w:rsid w:val="005B7A5C"/>
    <w:rsid w:val="005B7BC1"/>
    <w:rsid w:val="005C001C"/>
    <w:rsid w:val="005C01BD"/>
    <w:rsid w:val="005C0625"/>
    <w:rsid w:val="005C0796"/>
    <w:rsid w:val="005C0904"/>
    <w:rsid w:val="005C09BF"/>
    <w:rsid w:val="005C0D61"/>
    <w:rsid w:val="005C0DDE"/>
    <w:rsid w:val="005C10E4"/>
    <w:rsid w:val="005C1225"/>
    <w:rsid w:val="005C132F"/>
    <w:rsid w:val="005C1752"/>
    <w:rsid w:val="005C1BF2"/>
    <w:rsid w:val="005C2144"/>
    <w:rsid w:val="005C22EA"/>
    <w:rsid w:val="005C247C"/>
    <w:rsid w:val="005C2557"/>
    <w:rsid w:val="005C267C"/>
    <w:rsid w:val="005C2D32"/>
    <w:rsid w:val="005C2E4B"/>
    <w:rsid w:val="005C2F50"/>
    <w:rsid w:val="005C376D"/>
    <w:rsid w:val="005C3BBA"/>
    <w:rsid w:val="005C4B4D"/>
    <w:rsid w:val="005C4DE3"/>
    <w:rsid w:val="005C5024"/>
    <w:rsid w:val="005C5372"/>
    <w:rsid w:val="005C5379"/>
    <w:rsid w:val="005C5425"/>
    <w:rsid w:val="005C5659"/>
    <w:rsid w:val="005C5792"/>
    <w:rsid w:val="005C5849"/>
    <w:rsid w:val="005C5A28"/>
    <w:rsid w:val="005C5AD4"/>
    <w:rsid w:val="005C6222"/>
    <w:rsid w:val="005C6424"/>
    <w:rsid w:val="005C6B26"/>
    <w:rsid w:val="005C6EE0"/>
    <w:rsid w:val="005C6F33"/>
    <w:rsid w:val="005C772B"/>
    <w:rsid w:val="005C7A54"/>
    <w:rsid w:val="005C7CAD"/>
    <w:rsid w:val="005C7CB8"/>
    <w:rsid w:val="005C7CF2"/>
    <w:rsid w:val="005C7EF8"/>
    <w:rsid w:val="005D01A8"/>
    <w:rsid w:val="005D02FA"/>
    <w:rsid w:val="005D03E3"/>
    <w:rsid w:val="005D047B"/>
    <w:rsid w:val="005D0790"/>
    <w:rsid w:val="005D0B86"/>
    <w:rsid w:val="005D0D3E"/>
    <w:rsid w:val="005D0FE3"/>
    <w:rsid w:val="005D143D"/>
    <w:rsid w:val="005D17BF"/>
    <w:rsid w:val="005D18B1"/>
    <w:rsid w:val="005D18E0"/>
    <w:rsid w:val="005D20FC"/>
    <w:rsid w:val="005D2462"/>
    <w:rsid w:val="005D24A2"/>
    <w:rsid w:val="005D25D7"/>
    <w:rsid w:val="005D2A49"/>
    <w:rsid w:val="005D2C7B"/>
    <w:rsid w:val="005D2CB0"/>
    <w:rsid w:val="005D2EE8"/>
    <w:rsid w:val="005D3534"/>
    <w:rsid w:val="005D3707"/>
    <w:rsid w:val="005D382F"/>
    <w:rsid w:val="005D3919"/>
    <w:rsid w:val="005D3AF0"/>
    <w:rsid w:val="005D3BFD"/>
    <w:rsid w:val="005D42E6"/>
    <w:rsid w:val="005D46E9"/>
    <w:rsid w:val="005D4703"/>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94D"/>
    <w:rsid w:val="005E241C"/>
    <w:rsid w:val="005E25C8"/>
    <w:rsid w:val="005E2853"/>
    <w:rsid w:val="005E3035"/>
    <w:rsid w:val="005E35FD"/>
    <w:rsid w:val="005E36BA"/>
    <w:rsid w:val="005E383F"/>
    <w:rsid w:val="005E3B77"/>
    <w:rsid w:val="005E414B"/>
    <w:rsid w:val="005E46FA"/>
    <w:rsid w:val="005E48F7"/>
    <w:rsid w:val="005E4CCB"/>
    <w:rsid w:val="005E4E67"/>
    <w:rsid w:val="005E4F26"/>
    <w:rsid w:val="005E50FE"/>
    <w:rsid w:val="005E5563"/>
    <w:rsid w:val="005E59C5"/>
    <w:rsid w:val="005E5DFD"/>
    <w:rsid w:val="005E5E44"/>
    <w:rsid w:val="005E5E74"/>
    <w:rsid w:val="005E61A8"/>
    <w:rsid w:val="005E66F1"/>
    <w:rsid w:val="005E6AFB"/>
    <w:rsid w:val="005E7698"/>
    <w:rsid w:val="005E7849"/>
    <w:rsid w:val="005E7888"/>
    <w:rsid w:val="005E7A8C"/>
    <w:rsid w:val="005E7E46"/>
    <w:rsid w:val="005F00CC"/>
    <w:rsid w:val="005F06FA"/>
    <w:rsid w:val="005F06FD"/>
    <w:rsid w:val="005F0AB9"/>
    <w:rsid w:val="005F0B4C"/>
    <w:rsid w:val="005F0B53"/>
    <w:rsid w:val="005F0C46"/>
    <w:rsid w:val="005F11D9"/>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CE4"/>
    <w:rsid w:val="00601FCD"/>
    <w:rsid w:val="00602354"/>
    <w:rsid w:val="0060254B"/>
    <w:rsid w:val="0060268D"/>
    <w:rsid w:val="006027D5"/>
    <w:rsid w:val="00602A99"/>
    <w:rsid w:val="0060305B"/>
    <w:rsid w:val="00603816"/>
    <w:rsid w:val="006039C5"/>
    <w:rsid w:val="00603B1B"/>
    <w:rsid w:val="006043D7"/>
    <w:rsid w:val="00604594"/>
    <w:rsid w:val="00604708"/>
    <w:rsid w:val="00604770"/>
    <w:rsid w:val="00604CFF"/>
    <w:rsid w:val="00605399"/>
    <w:rsid w:val="006054EE"/>
    <w:rsid w:val="0060591D"/>
    <w:rsid w:val="0060595A"/>
    <w:rsid w:val="006059EC"/>
    <w:rsid w:val="00605A02"/>
    <w:rsid w:val="00605A5D"/>
    <w:rsid w:val="00605B5D"/>
    <w:rsid w:val="00605FD1"/>
    <w:rsid w:val="00606E0E"/>
    <w:rsid w:val="006074B1"/>
    <w:rsid w:val="006074E5"/>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0A"/>
    <w:rsid w:val="00614016"/>
    <w:rsid w:val="00614064"/>
    <w:rsid w:val="006141D8"/>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C25"/>
    <w:rsid w:val="00626E64"/>
    <w:rsid w:val="0062704B"/>
    <w:rsid w:val="0062725A"/>
    <w:rsid w:val="00627338"/>
    <w:rsid w:val="00627BA3"/>
    <w:rsid w:val="00627C39"/>
    <w:rsid w:val="00627E44"/>
    <w:rsid w:val="006300D7"/>
    <w:rsid w:val="006301B8"/>
    <w:rsid w:val="00630312"/>
    <w:rsid w:val="00630333"/>
    <w:rsid w:val="006304D6"/>
    <w:rsid w:val="00631007"/>
    <w:rsid w:val="00631826"/>
    <w:rsid w:val="00631D0E"/>
    <w:rsid w:val="006326BC"/>
    <w:rsid w:val="00632763"/>
    <w:rsid w:val="00632927"/>
    <w:rsid w:val="006329D8"/>
    <w:rsid w:val="00632A0E"/>
    <w:rsid w:val="00632A4C"/>
    <w:rsid w:val="00632AC6"/>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B2C"/>
    <w:rsid w:val="0063505C"/>
    <w:rsid w:val="00635131"/>
    <w:rsid w:val="006353D0"/>
    <w:rsid w:val="00635E27"/>
    <w:rsid w:val="00635EDC"/>
    <w:rsid w:val="00635F56"/>
    <w:rsid w:val="00636094"/>
    <w:rsid w:val="0063633A"/>
    <w:rsid w:val="0063650D"/>
    <w:rsid w:val="00636983"/>
    <w:rsid w:val="00636A76"/>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9F3"/>
    <w:rsid w:val="00641061"/>
    <w:rsid w:val="006411DF"/>
    <w:rsid w:val="00641598"/>
    <w:rsid w:val="006419ED"/>
    <w:rsid w:val="00641A62"/>
    <w:rsid w:val="00641B2B"/>
    <w:rsid w:val="00641D84"/>
    <w:rsid w:val="006427DE"/>
    <w:rsid w:val="00642C85"/>
    <w:rsid w:val="00642D10"/>
    <w:rsid w:val="00642E65"/>
    <w:rsid w:val="0064353F"/>
    <w:rsid w:val="0064366E"/>
    <w:rsid w:val="00643769"/>
    <w:rsid w:val="00643891"/>
    <w:rsid w:val="00643DCD"/>
    <w:rsid w:val="00644200"/>
    <w:rsid w:val="0064428B"/>
    <w:rsid w:val="00644511"/>
    <w:rsid w:val="0064479C"/>
    <w:rsid w:val="0064486C"/>
    <w:rsid w:val="00644E60"/>
    <w:rsid w:val="00645190"/>
    <w:rsid w:val="0064563A"/>
    <w:rsid w:val="00645ACC"/>
    <w:rsid w:val="00645C50"/>
    <w:rsid w:val="0064655B"/>
    <w:rsid w:val="006466B5"/>
    <w:rsid w:val="00646F76"/>
    <w:rsid w:val="006477A7"/>
    <w:rsid w:val="00647914"/>
    <w:rsid w:val="00647AC0"/>
    <w:rsid w:val="00647C88"/>
    <w:rsid w:val="00647CB3"/>
    <w:rsid w:val="00650150"/>
    <w:rsid w:val="00650810"/>
    <w:rsid w:val="00650839"/>
    <w:rsid w:val="00650854"/>
    <w:rsid w:val="00650D1E"/>
    <w:rsid w:val="00650D3F"/>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17F"/>
    <w:rsid w:val="00655223"/>
    <w:rsid w:val="00655780"/>
    <w:rsid w:val="0065594D"/>
    <w:rsid w:val="00655AA3"/>
    <w:rsid w:val="006561FF"/>
    <w:rsid w:val="00656461"/>
    <w:rsid w:val="00656936"/>
    <w:rsid w:val="00656BB0"/>
    <w:rsid w:val="00656D6F"/>
    <w:rsid w:val="00657005"/>
    <w:rsid w:val="006572FB"/>
    <w:rsid w:val="006578D9"/>
    <w:rsid w:val="00657F67"/>
    <w:rsid w:val="006605DC"/>
    <w:rsid w:val="0066146F"/>
    <w:rsid w:val="00661636"/>
    <w:rsid w:val="00661C4E"/>
    <w:rsid w:val="00661CC2"/>
    <w:rsid w:val="00662166"/>
    <w:rsid w:val="0066287E"/>
    <w:rsid w:val="00662FA2"/>
    <w:rsid w:val="0066310A"/>
    <w:rsid w:val="006635DC"/>
    <w:rsid w:val="0066369A"/>
    <w:rsid w:val="006638C6"/>
    <w:rsid w:val="00663908"/>
    <w:rsid w:val="00663DAB"/>
    <w:rsid w:val="00664678"/>
    <w:rsid w:val="006646F4"/>
    <w:rsid w:val="00664DE5"/>
    <w:rsid w:val="00664F20"/>
    <w:rsid w:val="006651A0"/>
    <w:rsid w:val="00665229"/>
    <w:rsid w:val="00665316"/>
    <w:rsid w:val="006654E8"/>
    <w:rsid w:val="0066568F"/>
    <w:rsid w:val="006656C8"/>
    <w:rsid w:val="006657FE"/>
    <w:rsid w:val="00665CCE"/>
    <w:rsid w:val="00666826"/>
    <w:rsid w:val="0066686C"/>
    <w:rsid w:val="006668EB"/>
    <w:rsid w:val="00666E49"/>
    <w:rsid w:val="00666EA6"/>
    <w:rsid w:val="0066704A"/>
    <w:rsid w:val="006672FC"/>
    <w:rsid w:val="00667378"/>
    <w:rsid w:val="0066745C"/>
    <w:rsid w:val="006679FC"/>
    <w:rsid w:val="00667A27"/>
    <w:rsid w:val="00667E84"/>
    <w:rsid w:val="00670204"/>
    <w:rsid w:val="00670290"/>
    <w:rsid w:val="00670429"/>
    <w:rsid w:val="006704BF"/>
    <w:rsid w:val="00670646"/>
    <w:rsid w:val="00670AD6"/>
    <w:rsid w:val="00670ECD"/>
    <w:rsid w:val="00671010"/>
    <w:rsid w:val="0067106A"/>
    <w:rsid w:val="00671213"/>
    <w:rsid w:val="00671B4F"/>
    <w:rsid w:val="00671FDD"/>
    <w:rsid w:val="00672565"/>
    <w:rsid w:val="006725CC"/>
    <w:rsid w:val="0067273D"/>
    <w:rsid w:val="00672966"/>
    <w:rsid w:val="006733B2"/>
    <w:rsid w:val="006735BC"/>
    <w:rsid w:val="00673A34"/>
    <w:rsid w:val="00673BDE"/>
    <w:rsid w:val="00673EB7"/>
    <w:rsid w:val="00673FBF"/>
    <w:rsid w:val="006740F1"/>
    <w:rsid w:val="0067439E"/>
    <w:rsid w:val="00674460"/>
    <w:rsid w:val="006746EB"/>
    <w:rsid w:val="00674CDE"/>
    <w:rsid w:val="006754D4"/>
    <w:rsid w:val="00675652"/>
    <w:rsid w:val="006758E5"/>
    <w:rsid w:val="00675A3D"/>
    <w:rsid w:val="00675ECB"/>
    <w:rsid w:val="0067649C"/>
    <w:rsid w:val="0067652C"/>
    <w:rsid w:val="006767B8"/>
    <w:rsid w:val="00676AC5"/>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20C0"/>
    <w:rsid w:val="0068226B"/>
    <w:rsid w:val="00682E47"/>
    <w:rsid w:val="00682ED3"/>
    <w:rsid w:val="00682FD3"/>
    <w:rsid w:val="006835E7"/>
    <w:rsid w:val="00683D7F"/>
    <w:rsid w:val="00683E9E"/>
    <w:rsid w:val="00683F81"/>
    <w:rsid w:val="00684258"/>
    <w:rsid w:val="006845C9"/>
    <w:rsid w:val="006846BD"/>
    <w:rsid w:val="006849E2"/>
    <w:rsid w:val="00684DFA"/>
    <w:rsid w:val="00685304"/>
    <w:rsid w:val="006853FF"/>
    <w:rsid w:val="00685725"/>
    <w:rsid w:val="00685834"/>
    <w:rsid w:val="00685D3B"/>
    <w:rsid w:val="00685DB7"/>
    <w:rsid w:val="00685E34"/>
    <w:rsid w:val="0068623E"/>
    <w:rsid w:val="00686366"/>
    <w:rsid w:val="0068653A"/>
    <w:rsid w:val="006869A4"/>
    <w:rsid w:val="00686A14"/>
    <w:rsid w:val="00686FAD"/>
    <w:rsid w:val="0068721F"/>
    <w:rsid w:val="006878B2"/>
    <w:rsid w:val="00687A10"/>
    <w:rsid w:val="00690D12"/>
    <w:rsid w:val="00690E39"/>
    <w:rsid w:val="00690F0E"/>
    <w:rsid w:val="006910DC"/>
    <w:rsid w:val="0069138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6244"/>
    <w:rsid w:val="00696326"/>
    <w:rsid w:val="0069681E"/>
    <w:rsid w:val="0069696B"/>
    <w:rsid w:val="006969D6"/>
    <w:rsid w:val="00696B6A"/>
    <w:rsid w:val="00696DD1"/>
    <w:rsid w:val="00696EDD"/>
    <w:rsid w:val="0069727E"/>
    <w:rsid w:val="00697409"/>
    <w:rsid w:val="0069755C"/>
    <w:rsid w:val="006979DC"/>
    <w:rsid w:val="00697C2C"/>
    <w:rsid w:val="00697E0B"/>
    <w:rsid w:val="00697F71"/>
    <w:rsid w:val="006A04D8"/>
    <w:rsid w:val="006A05EF"/>
    <w:rsid w:val="006A0942"/>
    <w:rsid w:val="006A0B21"/>
    <w:rsid w:val="006A18DD"/>
    <w:rsid w:val="006A20BD"/>
    <w:rsid w:val="006A2312"/>
    <w:rsid w:val="006A2347"/>
    <w:rsid w:val="006A23E1"/>
    <w:rsid w:val="006A24B3"/>
    <w:rsid w:val="006A2AEE"/>
    <w:rsid w:val="006A2BF5"/>
    <w:rsid w:val="006A2C12"/>
    <w:rsid w:val="006A2D0E"/>
    <w:rsid w:val="006A2E66"/>
    <w:rsid w:val="006A3227"/>
    <w:rsid w:val="006A3396"/>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5E"/>
    <w:rsid w:val="006A6B69"/>
    <w:rsid w:val="006A7497"/>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4D1"/>
    <w:rsid w:val="006B4931"/>
    <w:rsid w:val="006B4F42"/>
    <w:rsid w:val="006B5111"/>
    <w:rsid w:val="006B5E23"/>
    <w:rsid w:val="006B612B"/>
    <w:rsid w:val="006B6346"/>
    <w:rsid w:val="006B64E0"/>
    <w:rsid w:val="006B68AC"/>
    <w:rsid w:val="006B6AD0"/>
    <w:rsid w:val="006B6B52"/>
    <w:rsid w:val="006B6BA3"/>
    <w:rsid w:val="006B6C83"/>
    <w:rsid w:val="006B6C95"/>
    <w:rsid w:val="006B725C"/>
    <w:rsid w:val="006B73C4"/>
    <w:rsid w:val="006B7864"/>
    <w:rsid w:val="006B7873"/>
    <w:rsid w:val="006C00FD"/>
    <w:rsid w:val="006C03B2"/>
    <w:rsid w:val="006C04CC"/>
    <w:rsid w:val="006C09DD"/>
    <w:rsid w:val="006C0B08"/>
    <w:rsid w:val="006C1142"/>
    <w:rsid w:val="006C16B4"/>
    <w:rsid w:val="006C1A29"/>
    <w:rsid w:val="006C1B3F"/>
    <w:rsid w:val="006C1F77"/>
    <w:rsid w:val="006C22BD"/>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D7A"/>
    <w:rsid w:val="006C7FB9"/>
    <w:rsid w:val="006D008B"/>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2D16"/>
    <w:rsid w:val="006D3014"/>
    <w:rsid w:val="006D31AF"/>
    <w:rsid w:val="006D31DD"/>
    <w:rsid w:val="006D3344"/>
    <w:rsid w:val="006D35B5"/>
    <w:rsid w:val="006D35CD"/>
    <w:rsid w:val="006D3D01"/>
    <w:rsid w:val="006D3F33"/>
    <w:rsid w:val="006D4133"/>
    <w:rsid w:val="006D419F"/>
    <w:rsid w:val="006D4373"/>
    <w:rsid w:val="006D492A"/>
    <w:rsid w:val="006D493C"/>
    <w:rsid w:val="006D5384"/>
    <w:rsid w:val="006D5457"/>
    <w:rsid w:val="006D59BF"/>
    <w:rsid w:val="006D5A62"/>
    <w:rsid w:val="006D5BC7"/>
    <w:rsid w:val="006D5EC2"/>
    <w:rsid w:val="006D5FEF"/>
    <w:rsid w:val="006D6275"/>
    <w:rsid w:val="006D667A"/>
    <w:rsid w:val="006D6AA6"/>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323B"/>
    <w:rsid w:val="006E3B7E"/>
    <w:rsid w:val="006E3D3A"/>
    <w:rsid w:val="006E4646"/>
    <w:rsid w:val="006E4D3D"/>
    <w:rsid w:val="006E4D52"/>
    <w:rsid w:val="006E508C"/>
    <w:rsid w:val="006E512D"/>
    <w:rsid w:val="006E5217"/>
    <w:rsid w:val="006E5477"/>
    <w:rsid w:val="006E554E"/>
    <w:rsid w:val="006E5AFE"/>
    <w:rsid w:val="006E5B96"/>
    <w:rsid w:val="006E67DB"/>
    <w:rsid w:val="006E696A"/>
    <w:rsid w:val="006E6C33"/>
    <w:rsid w:val="006E6F03"/>
    <w:rsid w:val="006E718D"/>
    <w:rsid w:val="006E71A8"/>
    <w:rsid w:val="006E7496"/>
    <w:rsid w:val="006E7646"/>
    <w:rsid w:val="006E7883"/>
    <w:rsid w:val="006E7969"/>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744"/>
    <w:rsid w:val="006F190F"/>
    <w:rsid w:val="006F1D86"/>
    <w:rsid w:val="006F1E30"/>
    <w:rsid w:val="006F20A6"/>
    <w:rsid w:val="006F28E4"/>
    <w:rsid w:val="006F291E"/>
    <w:rsid w:val="006F299F"/>
    <w:rsid w:val="006F2AEC"/>
    <w:rsid w:val="006F2FFF"/>
    <w:rsid w:val="006F3052"/>
    <w:rsid w:val="006F314D"/>
    <w:rsid w:val="006F38F2"/>
    <w:rsid w:val="006F3B01"/>
    <w:rsid w:val="006F3C66"/>
    <w:rsid w:val="006F3CB1"/>
    <w:rsid w:val="006F4189"/>
    <w:rsid w:val="006F42E8"/>
    <w:rsid w:val="006F468E"/>
    <w:rsid w:val="006F557B"/>
    <w:rsid w:val="006F5674"/>
    <w:rsid w:val="006F5B41"/>
    <w:rsid w:val="006F6689"/>
    <w:rsid w:val="006F6740"/>
    <w:rsid w:val="006F6A47"/>
    <w:rsid w:val="006F6FEA"/>
    <w:rsid w:val="006F70E1"/>
    <w:rsid w:val="006F7427"/>
    <w:rsid w:val="006F746D"/>
    <w:rsid w:val="006F7A92"/>
    <w:rsid w:val="006F7E42"/>
    <w:rsid w:val="00700042"/>
    <w:rsid w:val="0070013F"/>
    <w:rsid w:val="0070023A"/>
    <w:rsid w:val="0070063F"/>
    <w:rsid w:val="00700784"/>
    <w:rsid w:val="0070078C"/>
    <w:rsid w:val="00700BF8"/>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FDB"/>
    <w:rsid w:val="007131B0"/>
    <w:rsid w:val="0071371F"/>
    <w:rsid w:val="0071374D"/>
    <w:rsid w:val="00713786"/>
    <w:rsid w:val="00714065"/>
    <w:rsid w:val="00714186"/>
    <w:rsid w:val="00714312"/>
    <w:rsid w:val="00714656"/>
    <w:rsid w:val="0071473D"/>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759"/>
    <w:rsid w:val="00720A0C"/>
    <w:rsid w:val="00720A7C"/>
    <w:rsid w:val="007215A9"/>
    <w:rsid w:val="0072190B"/>
    <w:rsid w:val="00721C7B"/>
    <w:rsid w:val="00721CB7"/>
    <w:rsid w:val="00721DB3"/>
    <w:rsid w:val="00721E1D"/>
    <w:rsid w:val="00721F5F"/>
    <w:rsid w:val="00722260"/>
    <w:rsid w:val="0072278A"/>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A88"/>
    <w:rsid w:val="00727E9F"/>
    <w:rsid w:val="007304B8"/>
    <w:rsid w:val="00730F12"/>
    <w:rsid w:val="0073128B"/>
    <w:rsid w:val="0073150C"/>
    <w:rsid w:val="00731672"/>
    <w:rsid w:val="0073171A"/>
    <w:rsid w:val="00731D75"/>
    <w:rsid w:val="00731EC7"/>
    <w:rsid w:val="00732418"/>
    <w:rsid w:val="00732587"/>
    <w:rsid w:val="007325D3"/>
    <w:rsid w:val="00732601"/>
    <w:rsid w:val="00732885"/>
    <w:rsid w:val="007331B9"/>
    <w:rsid w:val="00733858"/>
    <w:rsid w:val="00733A80"/>
    <w:rsid w:val="00733C56"/>
    <w:rsid w:val="00733EBF"/>
    <w:rsid w:val="0073487C"/>
    <w:rsid w:val="0073497A"/>
    <w:rsid w:val="007350F7"/>
    <w:rsid w:val="007351F6"/>
    <w:rsid w:val="0073532A"/>
    <w:rsid w:val="007359BD"/>
    <w:rsid w:val="00735E35"/>
    <w:rsid w:val="0073637C"/>
    <w:rsid w:val="00736886"/>
    <w:rsid w:val="007368E4"/>
    <w:rsid w:val="00736D7B"/>
    <w:rsid w:val="00737307"/>
    <w:rsid w:val="0073739A"/>
    <w:rsid w:val="007377ED"/>
    <w:rsid w:val="007379C8"/>
    <w:rsid w:val="00737C64"/>
    <w:rsid w:val="007406A2"/>
    <w:rsid w:val="007406C0"/>
    <w:rsid w:val="00740A18"/>
    <w:rsid w:val="00740AC1"/>
    <w:rsid w:val="00740B5C"/>
    <w:rsid w:val="00740BB7"/>
    <w:rsid w:val="00740BF9"/>
    <w:rsid w:val="0074108B"/>
    <w:rsid w:val="007412B9"/>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3CB3"/>
    <w:rsid w:val="00744055"/>
    <w:rsid w:val="0074443A"/>
    <w:rsid w:val="0074475B"/>
    <w:rsid w:val="00744E4F"/>
    <w:rsid w:val="0074544C"/>
    <w:rsid w:val="0074576E"/>
    <w:rsid w:val="007458E7"/>
    <w:rsid w:val="00745CF2"/>
    <w:rsid w:val="00745EBB"/>
    <w:rsid w:val="00745F3D"/>
    <w:rsid w:val="00746167"/>
    <w:rsid w:val="00746199"/>
    <w:rsid w:val="00747446"/>
    <w:rsid w:val="007478B5"/>
    <w:rsid w:val="00747BD8"/>
    <w:rsid w:val="00747F05"/>
    <w:rsid w:val="00750349"/>
    <w:rsid w:val="0075038A"/>
    <w:rsid w:val="007503B7"/>
    <w:rsid w:val="00750523"/>
    <w:rsid w:val="007505B3"/>
    <w:rsid w:val="0075076E"/>
    <w:rsid w:val="007509F9"/>
    <w:rsid w:val="007513B4"/>
    <w:rsid w:val="00751701"/>
    <w:rsid w:val="0075178A"/>
    <w:rsid w:val="00751F76"/>
    <w:rsid w:val="00752063"/>
    <w:rsid w:val="00752497"/>
    <w:rsid w:val="007524E2"/>
    <w:rsid w:val="00752FE7"/>
    <w:rsid w:val="0075305D"/>
    <w:rsid w:val="007538E8"/>
    <w:rsid w:val="00753D66"/>
    <w:rsid w:val="00753F01"/>
    <w:rsid w:val="0075412E"/>
    <w:rsid w:val="0075447C"/>
    <w:rsid w:val="00754747"/>
    <w:rsid w:val="00754D64"/>
    <w:rsid w:val="00754F0B"/>
    <w:rsid w:val="00754FCC"/>
    <w:rsid w:val="00755203"/>
    <w:rsid w:val="00755420"/>
    <w:rsid w:val="00755559"/>
    <w:rsid w:val="00755B06"/>
    <w:rsid w:val="00755D41"/>
    <w:rsid w:val="00755D4E"/>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4A2"/>
    <w:rsid w:val="007628F2"/>
    <w:rsid w:val="00762924"/>
    <w:rsid w:val="0076295C"/>
    <w:rsid w:val="00762A95"/>
    <w:rsid w:val="00762FA7"/>
    <w:rsid w:val="00763049"/>
    <w:rsid w:val="00763055"/>
    <w:rsid w:val="00763344"/>
    <w:rsid w:val="00763432"/>
    <w:rsid w:val="00763448"/>
    <w:rsid w:val="007634C7"/>
    <w:rsid w:val="00763EB7"/>
    <w:rsid w:val="00764043"/>
    <w:rsid w:val="00764B51"/>
    <w:rsid w:val="00764C61"/>
    <w:rsid w:val="00764EB8"/>
    <w:rsid w:val="00764ED4"/>
    <w:rsid w:val="00765098"/>
    <w:rsid w:val="007650A8"/>
    <w:rsid w:val="0076539C"/>
    <w:rsid w:val="00765832"/>
    <w:rsid w:val="00765DEE"/>
    <w:rsid w:val="00765FDC"/>
    <w:rsid w:val="00766376"/>
    <w:rsid w:val="007663A3"/>
    <w:rsid w:val="00766531"/>
    <w:rsid w:val="00766559"/>
    <w:rsid w:val="007669EF"/>
    <w:rsid w:val="00766B0E"/>
    <w:rsid w:val="00766BFB"/>
    <w:rsid w:val="00766DE5"/>
    <w:rsid w:val="00766ED2"/>
    <w:rsid w:val="0076731C"/>
    <w:rsid w:val="007673EE"/>
    <w:rsid w:val="0076747C"/>
    <w:rsid w:val="007674C6"/>
    <w:rsid w:val="00767703"/>
    <w:rsid w:val="007678B6"/>
    <w:rsid w:val="00767B09"/>
    <w:rsid w:val="007700C8"/>
    <w:rsid w:val="007700FD"/>
    <w:rsid w:val="00770583"/>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B46"/>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BC0"/>
    <w:rsid w:val="00787575"/>
    <w:rsid w:val="007875E7"/>
    <w:rsid w:val="00787736"/>
    <w:rsid w:val="00787A55"/>
    <w:rsid w:val="00787FF1"/>
    <w:rsid w:val="00790542"/>
    <w:rsid w:val="00791103"/>
    <w:rsid w:val="00791190"/>
    <w:rsid w:val="007916D2"/>
    <w:rsid w:val="00791866"/>
    <w:rsid w:val="00791ADE"/>
    <w:rsid w:val="00791BE9"/>
    <w:rsid w:val="00791BEA"/>
    <w:rsid w:val="007926B7"/>
    <w:rsid w:val="00792AD3"/>
    <w:rsid w:val="00792C8A"/>
    <w:rsid w:val="00792ECC"/>
    <w:rsid w:val="00793774"/>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719B"/>
    <w:rsid w:val="007973B3"/>
    <w:rsid w:val="00797614"/>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FF4"/>
    <w:rsid w:val="007A4338"/>
    <w:rsid w:val="007A4617"/>
    <w:rsid w:val="007A4AF1"/>
    <w:rsid w:val="007A5288"/>
    <w:rsid w:val="007A5A4B"/>
    <w:rsid w:val="007A5C80"/>
    <w:rsid w:val="007A5E1B"/>
    <w:rsid w:val="007A5ED7"/>
    <w:rsid w:val="007A5F87"/>
    <w:rsid w:val="007A6053"/>
    <w:rsid w:val="007A618D"/>
    <w:rsid w:val="007A6256"/>
    <w:rsid w:val="007A6333"/>
    <w:rsid w:val="007A6477"/>
    <w:rsid w:val="007A650C"/>
    <w:rsid w:val="007A6589"/>
    <w:rsid w:val="007A6909"/>
    <w:rsid w:val="007A6A76"/>
    <w:rsid w:val="007A6D83"/>
    <w:rsid w:val="007A711E"/>
    <w:rsid w:val="007A7228"/>
    <w:rsid w:val="007A75A3"/>
    <w:rsid w:val="007A7AD5"/>
    <w:rsid w:val="007A7DB8"/>
    <w:rsid w:val="007A7DD9"/>
    <w:rsid w:val="007A7E07"/>
    <w:rsid w:val="007B0176"/>
    <w:rsid w:val="007B0253"/>
    <w:rsid w:val="007B0720"/>
    <w:rsid w:val="007B073B"/>
    <w:rsid w:val="007B09D2"/>
    <w:rsid w:val="007B0CB5"/>
    <w:rsid w:val="007B0F66"/>
    <w:rsid w:val="007B1061"/>
    <w:rsid w:val="007B1F9A"/>
    <w:rsid w:val="007B2074"/>
    <w:rsid w:val="007B2321"/>
    <w:rsid w:val="007B2638"/>
    <w:rsid w:val="007B2BB1"/>
    <w:rsid w:val="007B2C43"/>
    <w:rsid w:val="007B3476"/>
    <w:rsid w:val="007B448A"/>
    <w:rsid w:val="007B44DC"/>
    <w:rsid w:val="007B4543"/>
    <w:rsid w:val="007B4547"/>
    <w:rsid w:val="007B4883"/>
    <w:rsid w:val="007B4937"/>
    <w:rsid w:val="007B4D3D"/>
    <w:rsid w:val="007B52A1"/>
    <w:rsid w:val="007B550D"/>
    <w:rsid w:val="007B5A66"/>
    <w:rsid w:val="007B630D"/>
    <w:rsid w:val="007B6E33"/>
    <w:rsid w:val="007B77FB"/>
    <w:rsid w:val="007B7976"/>
    <w:rsid w:val="007B7C15"/>
    <w:rsid w:val="007B7D58"/>
    <w:rsid w:val="007B7E59"/>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FF"/>
    <w:rsid w:val="007C2A39"/>
    <w:rsid w:val="007C2AAF"/>
    <w:rsid w:val="007C301B"/>
    <w:rsid w:val="007C3045"/>
    <w:rsid w:val="007C37C7"/>
    <w:rsid w:val="007C3C91"/>
    <w:rsid w:val="007C3D88"/>
    <w:rsid w:val="007C3E3E"/>
    <w:rsid w:val="007C3EE5"/>
    <w:rsid w:val="007C3F14"/>
    <w:rsid w:val="007C450E"/>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D49"/>
    <w:rsid w:val="007C6D8A"/>
    <w:rsid w:val="007C6E75"/>
    <w:rsid w:val="007C6FFC"/>
    <w:rsid w:val="007C7578"/>
    <w:rsid w:val="007C777D"/>
    <w:rsid w:val="007C779D"/>
    <w:rsid w:val="007C787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214A"/>
    <w:rsid w:val="007D2259"/>
    <w:rsid w:val="007D2A9E"/>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398D"/>
    <w:rsid w:val="007E42F2"/>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1083"/>
    <w:rsid w:val="007F164C"/>
    <w:rsid w:val="007F18C0"/>
    <w:rsid w:val="007F1C9A"/>
    <w:rsid w:val="007F2477"/>
    <w:rsid w:val="007F2A0C"/>
    <w:rsid w:val="007F2DBB"/>
    <w:rsid w:val="007F2ED4"/>
    <w:rsid w:val="007F34E1"/>
    <w:rsid w:val="007F387E"/>
    <w:rsid w:val="007F3960"/>
    <w:rsid w:val="007F3FB0"/>
    <w:rsid w:val="007F43A9"/>
    <w:rsid w:val="007F4529"/>
    <w:rsid w:val="007F4DAF"/>
    <w:rsid w:val="007F54CD"/>
    <w:rsid w:val="007F5605"/>
    <w:rsid w:val="007F5608"/>
    <w:rsid w:val="007F5874"/>
    <w:rsid w:val="007F5BAA"/>
    <w:rsid w:val="007F5C79"/>
    <w:rsid w:val="007F5D4A"/>
    <w:rsid w:val="007F6562"/>
    <w:rsid w:val="007F65F2"/>
    <w:rsid w:val="007F6772"/>
    <w:rsid w:val="007F6AD2"/>
    <w:rsid w:val="007F70D6"/>
    <w:rsid w:val="007F7237"/>
    <w:rsid w:val="007F7733"/>
    <w:rsid w:val="007F7864"/>
    <w:rsid w:val="007F795B"/>
    <w:rsid w:val="007F7E1A"/>
    <w:rsid w:val="00800104"/>
    <w:rsid w:val="00800184"/>
    <w:rsid w:val="0080019F"/>
    <w:rsid w:val="00800312"/>
    <w:rsid w:val="008003A8"/>
    <w:rsid w:val="00800994"/>
    <w:rsid w:val="00800D5F"/>
    <w:rsid w:val="00800F73"/>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7"/>
    <w:rsid w:val="0080397E"/>
    <w:rsid w:val="00803D82"/>
    <w:rsid w:val="00803E2E"/>
    <w:rsid w:val="00803FD6"/>
    <w:rsid w:val="00804119"/>
    <w:rsid w:val="008041E1"/>
    <w:rsid w:val="00804867"/>
    <w:rsid w:val="00804A26"/>
    <w:rsid w:val="00804B2F"/>
    <w:rsid w:val="00804B55"/>
    <w:rsid w:val="00804C2A"/>
    <w:rsid w:val="00804D80"/>
    <w:rsid w:val="00804F20"/>
    <w:rsid w:val="008050E9"/>
    <w:rsid w:val="008053AD"/>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DE9"/>
    <w:rsid w:val="00810EAE"/>
    <w:rsid w:val="00811036"/>
    <w:rsid w:val="00811A86"/>
    <w:rsid w:val="00811CA6"/>
    <w:rsid w:val="00812027"/>
    <w:rsid w:val="008123D5"/>
    <w:rsid w:val="008124FE"/>
    <w:rsid w:val="008127B0"/>
    <w:rsid w:val="00812FE3"/>
    <w:rsid w:val="00813672"/>
    <w:rsid w:val="00813CE0"/>
    <w:rsid w:val="00813D2B"/>
    <w:rsid w:val="00814072"/>
    <w:rsid w:val="0081413B"/>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E98"/>
    <w:rsid w:val="00817F27"/>
    <w:rsid w:val="00820A96"/>
    <w:rsid w:val="00820C15"/>
    <w:rsid w:val="00820DF1"/>
    <w:rsid w:val="00820E8A"/>
    <w:rsid w:val="008213B4"/>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4B6"/>
    <w:rsid w:val="0082475B"/>
    <w:rsid w:val="008247A4"/>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639"/>
    <w:rsid w:val="00827A41"/>
    <w:rsid w:val="00827AF3"/>
    <w:rsid w:val="00830CAD"/>
    <w:rsid w:val="0083179C"/>
    <w:rsid w:val="00832142"/>
    <w:rsid w:val="00832757"/>
    <w:rsid w:val="00832C18"/>
    <w:rsid w:val="00832CAF"/>
    <w:rsid w:val="0083311A"/>
    <w:rsid w:val="0083372E"/>
    <w:rsid w:val="0083417A"/>
    <w:rsid w:val="008342B0"/>
    <w:rsid w:val="00834512"/>
    <w:rsid w:val="008349E7"/>
    <w:rsid w:val="00834FBF"/>
    <w:rsid w:val="0083502E"/>
    <w:rsid w:val="008350E9"/>
    <w:rsid w:val="00835AE4"/>
    <w:rsid w:val="00835B82"/>
    <w:rsid w:val="00835D16"/>
    <w:rsid w:val="00835E69"/>
    <w:rsid w:val="00835F1B"/>
    <w:rsid w:val="00836133"/>
    <w:rsid w:val="008362A3"/>
    <w:rsid w:val="0083657B"/>
    <w:rsid w:val="00836B5B"/>
    <w:rsid w:val="0083768C"/>
    <w:rsid w:val="00837BAE"/>
    <w:rsid w:val="00837E87"/>
    <w:rsid w:val="00840041"/>
    <w:rsid w:val="008401C3"/>
    <w:rsid w:val="008404D7"/>
    <w:rsid w:val="00840634"/>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DB7"/>
    <w:rsid w:val="00843126"/>
    <w:rsid w:val="008432CD"/>
    <w:rsid w:val="0084387F"/>
    <w:rsid w:val="00843AFD"/>
    <w:rsid w:val="00843B2C"/>
    <w:rsid w:val="008444F8"/>
    <w:rsid w:val="008445D2"/>
    <w:rsid w:val="00844750"/>
    <w:rsid w:val="00844864"/>
    <w:rsid w:val="008451AB"/>
    <w:rsid w:val="00845296"/>
    <w:rsid w:val="0084566B"/>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B22"/>
    <w:rsid w:val="00851DA8"/>
    <w:rsid w:val="00852338"/>
    <w:rsid w:val="0085249E"/>
    <w:rsid w:val="00852AA6"/>
    <w:rsid w:val="00853154"/>
    <w:rsid w:val="00853C45"/>
    <w:rsid w:val="00854090"/>
    <w:rsid w:val="008540C8"/>
    <w:rsid w:val="0085412F"/>
    <w:rsid w:val="0085429E"/>
    <w:rsid w:val="00854983"/>
    <w:rsid w:val="00854A91"/>
    <w:rsid w:val="00854E0E"/>
    <w:rsid w:val="0085508E"/>
    <w:rsid w:val="00855A71"/>
    <w:rsid w:val="00855E72"/>
    <w:rsid w:val="00856301"/>
    <w:rsid w:val="008565AC"/>
    <w:rsid w:val="008569DF"/>
    <w:rsid w:val="00856A7B"/>
    <w:rsid w:val="00856D2B"/>
    <w:rsid w:val="00856E4A"/>
    <w:rsid w:val="0085722A"/>
    <w:rsid w:val="00857686"/>
    <w:rsid w:val="00857840"/>
    <w:rsid w:val="00857C34"/>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AA0"/>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649"/>
    <w:rsid w:val="0086780E"/>
    <w:rsid w:val="008678F0"/>
    <w:rsid w:val="00870018"/>
    <w:rsid w:val="00870793"/>
    <w:rsid w:val="00870869"/>
    <w:rsid w:val="00870916"/>
    <w:rsid w:val="00870A1C"/>
    <w:rsid w:val="00871022"/>
    <w:rsid w:val="00871029"/>
    <w:rsid w:val="00871096"/>
    <w:rsid w:val="00871171"/>
    <w:rsid w:val="008711F8"/>
    <w:rsid w:val="00871372"/>
    <w:rsid w:val="00871D14"/>
    <w:rsid w:val="008722B0"/>
    <w:rsid w:val="0087250F"/>
    <w:rsid w:val="00872C7C"/>
    <w:rsid w:val="00872C87"/>
    <w:rsid w:val="00872D63"/>
    <w:rsid w:val="00872F39"/>
    <w:rsid w:val="00873118"/>
    <w:rsid w:val="00873195"/>
    <w:rsid w:val="00873463"/>
    <w:rsid w:val="008734E7"/>
    <w:rsid w:val="0087378E"/>
    <w:rsid w:val="00873BF0"/>
    <w:rsid w:val="00873C85"/>
    <w:rsid w:val="00873C9C"/>
    <w:rsid w:val="008742CE"/>
    <w:rsid w:val="00874A6D"/>
    <w:rsid w:val="00874E33"/>
    <w:rsid w:val="00874FAC"/>
    <w:rsid w:val="0087504C"/>
    <w:rsid w:val="00875755"/>
    <w:rsid w:val="00875905"/>
    <w:rsid w:val="00875BC6"/>
    <w:rsid w:val="00875F79"/>
    <w:rsid w:val="00875FBD"/>
    <w:rsid w:val="00876A44"/>
    <w:rsid w:val="00876AC7"/>
    <w:rsid w:val="00876CB3"/>
    <w:rsid w:val="0087763F"/>
    <w:rsid w:val="00877C45"/>
    <w:rsid w:val="00877C57"/>
    <w:rsid w:val="00877FA3"/>
    <w:rsid w:val="008804C9"/>
    <w:rsid w:val="008806D1"/>
    <w:rsid w:val="00880A2F"/>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B3B"/>
    <w:rsid w:val="00893BA4"/>
    <w:rsid w:val="00893DB3"/>
    <w:rsid w:val="008940C1"/>
    <w:rsid w:val="008948A0"/>
    <w:rsid w:val="00894A2E"/>
    <w:rsid w:val="00894ADC"/>
    <w:rsid w:val="00895243"/>
    <w:rsid w:val="00895286"/>
    <w:rsid w:val="00895A0C"/>
    <w:rsid w:val="008961A5"/>
    <w:rsid w:val="0089699C"/>
    <w:rsid w:val="008969C4"/>
    <w:rsid w:val="00896D10"/>
    <w:rsid w:val="00896D18"/>
    <w:rsid w:val="00896DF5"/>
    <w:rsid w:val="00896FD8"/>
    <w:rsid w:val="00897082"/>
    <w:rsid w:val="008970F6"/>
    <w:rsid w:val="008972CB"/>
    <w:rsid w:val="008975C4"/>
    <w:rsid w:val="00897FA7"/>
    <w:rsid w:val="008A0173"/>
    <w:rsid w:val="008A02D6"/>
    <w:rsid w:val="008A0339"/>
    <w:rsid w:val="008A03A0"/>
    <w:rsid w:val="008A0473"/>
    <w:rsid w:val="008A04C7"/>
    <w:rsid w:val="008A0A22"/>
    <w:rsid w:val="008A12FF"/>
    <w:rsid w:val="008A1A82"/>
    <w:rsid w:val="008A1B13"/>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5D63"/>
    <w:rsid w:val="008A5E9C"/>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D18"/>
    <w:rsid w:val="008B3E81"/>
    <w:rsid w:val="008B41EF"/>
    <w:rsid w:val="008B4230"/>
    <w:rsid w:val="008B447F"/>
    <w:rsid w:val="008B44A9"/>
    <w:rsid w:val="008B490E"/>
    <w:rsid w:val="008B4A4A"/>
    <w:rsid w:val="008B4B0D"/>
    <w:rsid w:val="008B4B33"/>
    <w:rsid w:val="008B5448"/>
    <w:rsid w:val="008B5577"/>
    <w:rsid w:val="008B55DA"/>
    <w:rsid w:val="008B59DF"/>
    <w:rsid w:val="008B60ED"/>
    <w:rsid w:val="008B66CB"/>
    <w:rsid w:val="008B6E5C"/>
    <w:rsid w:val="008B6EEA"/>
    <w:rsid w:val="008B72C2"/>
    <w:rsid w:val="008B74BC"/>
    <w:rsid w:val="008B7533"/>
    <w:rsid w:val="008B7B24"/>
    <w:rsid w:val="008C0581"/>
    <w:rsid w:val="008C0742"/>
    <w:rsid w:val="008C112E"/>
    <w:rsid w:val="008C1161"/>
    <w:rsid w:val="008C1A85"/>
    <w:rsid w:val="008C1C56"/>
    <w:rsid w:val="008C1EFA"/>
    <w:rsid w:val="008C2135"/>
    <w:rsid w:val="008C2236"/>
    <w:rsid w:val="008C2426"/>
    <w:rsid w:val="008C2453"/>
    <w:rsid w:val="008C26B4"/>
    <w:rsid w:val="008C2767"/>
    <w:rsid w:val="008C2AED"/>
    <w:rsid w:val="008C2BC8"/>
    <w:rsid w:val="008C2F90"/>
    <w:rsid w:val="008C3310"/>
    <w:rsid w:val="008C3466"/>
    <w:rsid w:val="008C3B7E"/>
    <w:rsid w:val="008C40F2"/>
    <w:rsid w:val="008C44E1"/>
    <w:rsid w:val="008C489D"/>
    <w:rsid w:val="008C4B47"/>
    <w:rsid w:val="008C570A"/>
    <w:rsid w:val="008C59D5"/>
    <w:rsid w:val="008C5B10"/>
    <w:rsid w:val="008C5FA3"/>
    <w:rsid w:val="008C66A5"/>
    <w:rsid w:val="008C6970"/>
    <w:rsid w:val="008C69DC"/>
    <w:rsid w:val="008C6B7F"/>
    <w:rsid w:val="008C6C7A"/>
    <w:rsid w:val="008C6D55"/>
    <w:rsid w:val="008C6D71"/>
    <w:rsid w:val="008C6F4F"/>
    <w:rsid w:val="008C6F9B"/>
    <w:rsid w:val="008C6FA2"/>
    <w:rsid w:val="008C7245"/>
    <w:rsid w:val="008C74B3"/>
    <w:rsid w:val="008C74CC"/>
    <w:rsid w:val="008C76D5"/>
    <w:rsid w:val="008C7F77"/>
    <w:rsid w:val="008D0459"/>
    <w:rsid w:val="008D05D2"/>
    <w:rsid w:val="008D069D"/>
    <w:rsid w:val="008D0A7A"/>
    <w:rsid w:val="008D0A93"/>
    <w:rsid w:val="008D0B27"/>
    <w:rsid w:val="008D13DC"/>
    <w:rsid w:val="008D149D"/>
    <w:rsid w:val="008D16D6"/>
    <w:rsid w:val="008D1E23"/>
    <w:rsid w:val="008D2209"/>
    <w:rsid w:val="008D2461"/>
    <w:rsid w:val="008D2523"/>
    <w:rsid w:val="008D25C5"/>
    <w:rsid w:val="008D2805"/>
    <w:rsid w:val="008D29D7"/>
    <w:rsid w:val="008D3208"/>
    <w:rsid w:val="008D334F"/>
    <w:rsid w:val="008D38D8"/>
    <w:rsid w:val="008D399A"/>
    <w:rsid w:val="008D4318"/>
    <w:rsid w:val="008D453F"/>
    <w:rsid w:val="008D47A9"/>
    <w:rsid w:val="008D49A7"/>
    <w:rsid w:val="008D4B80"/>
    <w:rsid w:val="008D508F"/>
    <w:rsid w:val="008D538D"/>
    <w:rsid w:val="008D553A"/>
    <w:rsid w:val="008D5658"/>
    <w:rsid w:val="008D5879"/>
    <w:rsid w:val="008D592F"/>
    <w:rsid w:val="008D5998"/>
    <w:rsid w:val="008D5C73"/>
    <w:rsid w:val="008D5F3C"/>
    <w:rsid w:val="008D5FCD"/>
    <w:rsid w:val="008D6255"/>
    <w:rsid w:val="008D65B3"/>
    <w:rsid w:val="008D666F"/>
    <w:rsid w:val="008D6733"/>
    <w:rsid w:val="008D697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B6C"/>
    <w:rsid w:val="008E1C85"/>
    <w:rsid w:val="008E1FDF"/>
    <w:rsid w:val="008E2051"/>
    <w:rsid w:val="008E20D6"/>
    <w:rsid w:val="008E20EC"/>
    <w:rsid w:val="008E225F"/>
    <w:rsid w:val="008E2562"/>
    <w:rsid w:val="008E2942"/>
    <w:rsid w:val="008E2B47"/>
    <w:rsid w:val="008E2E73"/>
    <w:rsid w:val="008E2E8C"/>
    <w:rsid w:val="008E354D"/>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86A"/>
    <w:rsid w:val="008F692B"/>
    <w:rsid w:val="008F6CD1"/>
    <w:rsid w:val="008F6FBB"/>
    <w:rsid w:val="008F7088"/>
    <w:rsid w:val="008F7365"/>
    <w:rsid w:val="008F7886"/>
    <w:rsid w:val="008F7BD6"/>
    <w:rsid w:val="008F7CEF"/>
    <w:rsid w:val="009000FD"/>
    <w:rsid w:val="0090054D"/>
    <w:rsid w:val="00900B17"/>
    <w:rsid w:val="00900B60"/>
    <w:rsid w:val="00900DDE"/>
    <w:rsid w:val="00900DF1"/>
    <w:rsid w:val="00900E2E"/>
    <w:rsid w:val="00900E6C"/>
    <w:rsid w:val="009011F3"/>
    <w:rsid w:val="009012ED"/>
    <w:rsid w:val="0090149B"/>
    <w:rsid w:val="00901837"/>
    <w:rsid w:val="00901845"/>
    <w:rsid w:val="00901A2A"/>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D35"/>
    <w:rsid w:val="00904D3D"/>
    <w:rsid w:val="00904E71"/>
    <w:rsid w:val="00905436"/>
    <w:rsid w:val="0090591A"/>
    <w:rsid w:val="00905A06"/>
    <w:rsid w:val="00905CB3"/>
    <w:rsid w:val="00905F49"/>
    <w:rsid w:val="00906100"/>
    <w:rsid w:val="009064F9"/>
    <w:rsid w:val="009067B8"/>
    <w:rsid w:val="00906EED"/>
    <w:rsid w:val="00907071"/>
    <w:rsid w:val="0090713C"/>
    <w:rsid w:val="0090715C"/>
    <w:rsid w:val="009076AC"/>
    <w:rsid w:val="00907BEE"/>
    <w:rsid w:val="00910874"/>
    <w:rsid w:val="009108A7"/>
    <w:rsid w:val="00910AD6"/>
    <w:rsid w:val="00910C2A"/>
    <w:rsid w:val="00910E02"/>
    <w:rsid w:val="00911A5A"/>
    <w:rsid w:val="00911E1A"/>
    <w:rsid w:val="0091225D"/>
    <w:rsid w:val="009123B9"/>
    <w:rsid w:val="0091250D"/>
    <w:rsid w:val="00912A63"/>
    <w:rsid w:val="00912A96"/>
    <w:rsid w:val="00912F6D"/>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CB4"/>
    <w:rsid w:val="0091610F"/>
    <w:rsid w:val="009161BA"/>
    <w:rsid w:val="009167E0"/>
    <w:rsid w:val="00916AB2"/>
    <w:rsid w:val="00917E7F"/>
    <w:rsid w:val="0092078E"/>
    <w:rsid w:val="00920848"/>
    <w:rsid w:val="009216BF"/>
    <w:rsid w:val="009218D2"/>
    <w:rsid w:val="00921A44"/>
    <w:rsid w:val="00921A74"/>
    <w:rsid w:val="00921C9F"/>
    <w:rsid w:val="00921ED5"/>
    <w:rsid w:val="00921FA1"/>
    <w:rsid w:val="009225B6"/>
    <w:rsid w:val="009228F6"/>
    <w:rsid w:val="0092293E"/>
    <w:rsid w:val="00923151"/>
    <w:rsid w:val="009235CF"/>
    <w:rsid w:val="00923821"/>
    <w:rsid w:val="00924108"/>
    <w:rsid w:val="0092416F"/>
    <w:rsid w:val="009249E2"/>
    <w:rsid w:val="0092507E"/>
    <w:rsid w:val="009250C2"/>
    <w:rsid w:val="00925267"/>
    <w:rsid w:val="0092570A"/>
    <w:rsid w:val="00925836"/>
    <w:rsid w:val="00925B66"/>
    <w:rsid w:val="00925CF6"/>
    <w:rsid w:val="00925DD1"/>
    <w:rsid w:val="00926035"/>
    <w:rsid w:val="0092606B"/>
    <w:rsid w:val="009260EC"/>
    <w:rsid w:val="00926264"/>
    <w:rsid w:val="00926595"/>
    <w:rsid w:val="0092698B"/>
    <w:rsid w:val="009269EB"/>
    <w:rsid w:val="0092745D"/>
    <w:rsid w:val="00927522"/>
    <w:rsid w:val="0092784B"/>
    <w:rsid w:val="009279AF"/>
    <w:rsid w:val="00927E6A"/>
    <w:rsid w:val="0093011E"/>
    <w:rsid w:val="009301E4"/>
    <w:rsid w:val="00930305"/>
    <w:rsid w:val="0093063D"/>
    <w:rsid w:val="00930A2E"/>
    <w:rsid w:val="00930BA9"/>
    <w:rsid w:val="0093135E"/>
    <w:rsid w:val="009313F8"/>
    <w:rsid w:val="00931DF8"/>
    <w:rsid w:val="00932109"/>
    <w:rsid w:val="009322AC"/>
    <w:rsid w:val="009324B1"/>
    <w:rsid w:val="009325E0"/>
    <w:rsid w:val="009326B1"/>
    <w:rsid w:val="009327B5"/>
    <w:rsid w:val="00932A20"/>
    <w:rsid w:val="009331D8"/>
    <w:rsid w:val="00933276"/>
    <w:rsid w:val="00933D61"/>
    <w:rsid w:val="00933DE4"/>
    <w:rsid w:val="00934044"/>
    <w:rsid w:val="009340DA"/>
    <w:rsid w:val="009345CD"/>
    <w:rsid w:val="00934760"/>
    <w:rsid w:val="009349F4"/>
    <w:rsid w:val="00934AEC"/>
    <w:rsid w:val="00934FFD"/>
    <w:rsid w:val="00935601"/>
    <w:rsid w:val="009359C0"/>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3F3E"/>
    <w:rsid w:val="00944202"/>
    <w:rsid w:val="00944335"/>
    <w:rsid w:val="009443A2"/>
    <w:rsid w:val="0094484A"/>
    <w:rsid w:val="00944AF4"/>
    <w:rsid w:val="00945A9C"/>
    <w:rsid w:val="00945E49"/>
    <w:rsid w:val="009462D8"/>
    <w:rsid w:val="00946388"/>
    <w:rsid w:val="0094649E"/>
    <w:rsid w:val="0094663A"/>
    <w:rsid w:val="00946AA5"/>
    <w:rsid w:val="00946B48"/>
    <w:rsid w:val="00946BF9"/>
    <w:rsid w:val="00946C4B"/>
    <w:rsid w:val="00946CDD"/>
    <w:rsid w:val="009472A7"/>
    <w:rsid w:val="009478ED"/>
    <w:rsid w:val="009479E5"/>
    <w:rsid w:val="00947C76"/>
    <w:rsid w:val="0095039C"/>
    <w:rsid w:val="009503A1"/>
    <w:rsid w:val="00950781"/>
    <w:rsid w:val="009509D7"/>
    <w:rsid w:val="00950B09"/>
    <w:rsid w:val="00950C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7DF"/>
    <w:rsid w:val="00955A2E"/>
    <w:rsid w:val="00955B1F"/>
    <w:rsid w:val="00955D2B"/>
    <w:rsid w:val="00955D6A"/>
    <w:rsid w:val="00955E8D"/>
    <w:rsid w:val="00955F98"/>
    <w:rsid w:val="00956101"/>
    <w:rsid w:val="00956957"/>
    <w:rsid w:val="009569C8"/>
    <w:rsid w:val="009573C6"/>
    <w:rsid w:val="00957487"/>
    <w:rsid w:val="009576DF"/>
    <w:rsid w:val="00957B6B"/>
    <w:rsid w:val="00957D9C"/>
    <w:rsid w:val="00957E93"/>
    <w:rsid w:val="00957F81"/>
    <w:rsid w:val="009603AB"/>
    <w:rsid w:val="00960475"/>
    <w:rsid w:val="00960479"/>
    <w:rsid w:val="0096078D"/>
    <w:rsid w:val="009607AF"/>
    <w:rsid w:val="00960809"/>
    <w:rsid w:val="0096091D"/>
    <w:rsid w:val="00960A88"/>
    <w:rsid w:val="00960C68"/>
    <w:rsid w:val="00960CB6"/>
    <w:rsid w:val="00960D27"/>
    <w:rsid w:val="00961023"/>
    <w:rsid w:val="009612F1"/>
    <w:rsid w:val="009616FA"/>
    <w:rsid w:val="00961A61"/>
    <w:rsid w:val="00961E6D"/>
    <w:rsid w:val="00961F21"/>
    <w:rsid w:val="009621FF"/>
    <w:rsid w:val="009631FC"/>
    <w:rsid w:val="0096392B"/>
    <w:rsid w:val="0096397B"/>
    <w:rsid w:val="00964732"/>
    <w:rsid w:val="009649D2"/>
    <w:rsid w:val="00964E3C"/>
    <w:rsid w:val="00964E69"/>
    <w:rsid w:val="00964E91"/>
    <w:rsid w:val="0096504D"/>
    <w:rsid w:val="009654F0"/>
    <w:rsid w:val="00965790"/>
    <w:rsid w:val="009659EA"/>
    <w:rsid w:val="0096691D"/>
    <w:rsid w:val="00966EC4"/>
    <w:rsid w:val="0096722C"/>
    <w:rsid w:val="0096766C"/>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DE"/>
    <w:rsid w:val="009809DD"/>
    <w:rsid w:val="00980ACA"/>
    <w:rsid w:val="00980F14"/>
    <w:rsid w:val="0098133E"/>
    <w:rsid w:val="00981672"/>
    <w:rsid w:val="009816C1"/>
    <w:rsid w:val="00981BAF"/>
    <w:rsid w:val="00982314"/>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206"/>
    <w:rsid w:val="00984968"/>
    <w:rsid w:val="00984B76"/>
    <w:rsid w:val="00984C8E"/>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0F4E"/>
    <w:rsid w:val="00991364"/>
    <w:rsid w:val="009915AB"/>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11D"/>
    <w:rsid w:val="009946B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CA3"/>
    <w:rsid w:val="009A0212"/>
    <w:rsid w:val="009A031F"/>
    <w:rsid w:val="009A0325"/>
    <w:rsid w:val="009A0874"/>
    <w:rsid w:val="009A0877"/>
    <w:rsid w:val="009A0946"/>
    <w:rsid w:val="009A0C1F"/>
    <w:rsid w:val="009A12A5"/>
    <w:rsid w:val="009A1DFF"/>
    <w:rsid w:val="009A1F78"/>
    <w:rsid w:val="009A2144"/>
    <w:rsid w:val="009A246A"/>
    <w:rsid w:val="009A267B"/>
    <w:rsid w:val="009A2D49"/>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892"/>
    <w:rsid w:val="009B0A46"/>
    <w:rsid w:val="009B0B3A"/>
    <w:rsid w:val="009B0C83"/>
    <w:rsid w:val="009B0E84"/>
    <w:rsid w:val="009B0EC8"/>
    <w:rsid w:val="009B1823"/>
    <w:rsid w:val="009B1A14"/>
    <w:rsid w:val="009B1BD2"/>
    <w:rsid w:val="009B2568"/>
    <w:rsid w:val="009B2E47"/>
    <w:rsid w:val="009B303E"/>
    <w:rsid w:val="009B3627"/>
    <w:rsid w:val="009B3685"/>
    <w:rsid w:val="009B3745"/>
    <w:rsid w:val="009B3C79"/>
    <w:rsid w:val="009B3D47"/>
    <w:rsid w:val="009B405A"/>
    <w:rsid w:val="009B4250"/>
    <w:rsid w:val="009B4821"/>
    <w:rsid w:val="009B4C1C"/>
    <w:rsid w:val="009B4C24"/>
    <w:rsid w:val="009B5303"/>
    <w:rsid w:val="009B5821"/>
    <w:rsid w:val="009B584A"/>
    <w:rsid w:val="009B6685"/>
    <w:rsid w:val="009B67BC"/>
    <w:rsid w:val="009B6A59"/>
    <w:rsid w:val="009B70E9"/>
    <w:rsid w:val="009B72C2"/>
    <w:rsid w:val="009B7564"/>
    <w:rsid w:val="009B769D"/>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6768"/>
    <w:rsid w:val="009C6894"/>
    <w:rsid w:val="009C6B3B"/>
    <w:rsid w:val="009C6B7B"/>
    <w:rsid w:val="009C6E93"/>
    <w:rsid w:val="009C7183"/>
    <w:rsid w:val="009C73C4"/>
    <w:rsid w:val="009C7448"/>
    <w:rsid w:val="009C7CE4"/>
    <w:rsid w:val="009C7F47"/>
    <w:rsid w:val="009C7FB3"/>
    <w:rsid w:val="009D0361"/>
    <w:rsid w:val="009D0720"/>
    <w:rsid w:val="009D0748"/>
    <w:rsid w:val="009D082D"/>
    <w:rsid w:val="009D0BA9"/>
    <w:rsid w:val="009D0C8D"/>
    <w:rsid w:val="009D0DC6"/>
    <w:rsid w:val="009D1342"/>
    <w:rsid w:val="009D15EA"/>
    <w:rsid w:val="009D1B3E"/>
    <w:rsid w:val="009D1ED3"/>
    <w:rsid w:val="009D1F69"/>
    <w:rsid w:val="009D2118"/>
    <w:rsid w:val="009D22EA"/>
    <w:rsid w:val="009D2453"/>
    <w:rsid w:val="009D2C9E"/>
    <w:rsid w:val="009D2CDE"/>
    <w:rsid w:val="009D3295"/>
    <w:rsid w:val="009D394E"/>
    <w:rsid w:val="009D40C3"/>
    <w:rsid w:val="009D422B"/>
    <w:rsid w:val="009D4303"/>
    <w:rsid w:val="009D4455"/>
    <w:rsid w:val="009D45F2"/>
    <w:rsid w:val="009D478C"/>
    <w:rsid w:val="009D49A4"/>
    <w:rsid w:val="009D4A8E"/>
    <w:rsid w:val="009D4DA3"/>
    <w:rsid w:val="009D4F83"/>
    <w:rsid w:val="009D548D"/>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E04A9"/>
    <w:rsid w:val="009E04FB"/>
    <w:rsid w:val="009E0871"/>
    <w:rsid w:val="009E0948"/>
    <w:rsid w:val="009E0A63"/>
    <w:rsid w:val="009E0D63"/>
    <w:rsid w:val="009E1137"/>
    <w:rsid w:val="009E176B"/>
    <w:rsid w:val="009E1796"/>
    <w:rsid w:val="009E1E2C"/>
    <w:rsid w:val="009E1F70"/>
    <w:rsid w:val="009E1F79"/>
    <w:rsid w:val="009E21A4"/>
    <w:rsid w:val="009E2BE6"/>
    <w:rsid w:val="009E2DBB"/>
    <w:rsid w:val="009E2DD3"/>
    <w:rsid w:val="009E2EAE"/>
    <w:rsid w:val="009E2F97"/>
    <w:rsid w:val="009E3644"/>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0F12"/>
    <w:rsid w:val="009F16BC"/>
    <w:rsid w:val="009F187B"/>
    <w:rsid w:val="009F1933"/>
    <w:rsid w:val="009F1D19"/>
    <w:rsid w:val="009F2A94"/>
    <w:rsid w:val="009F2AAF"/>
    <w:rsid w:val="009F2B6E"/>
    <w:rsid w:val="009F2E7E"/>
    <w:rsid w:val="009F35A3"/>
    <w:rsid w:val="009F3A2F"/>
    <w:rsid w:val="009F3A4B"/>
    <w:rsid w:val="009F4196"/>
    <w:rsid w:val="009F41E1"/>
    <w:rsid w:val="009F4375"/>
    <w:rsid w:val="009F46C1"/>
    <w:rsid w:val="009F46EF"/>
    <w:rsid w:val="009F483A"/>
    <w:rsid w:val="009F4CBF"/>
    <w:rsid w:val="009F4F05"/>
    <w:rsid w:val="009F5534"/>
    <w:rsid w:val="009F5606"/>
    <w:rsid w:val="009F5CA4"/>
    <w:rsid w:val="009F6410"/>
    <w:rsid w:val="009F6457"/>
    <w:rsid w:val="009F6A26"/>
    <w:rsid w:val="009F6ABD"/>
    <w:rsid w:val="009F6DEA"/>
    <w:rsid w:val="009F7169"/>
    <w:rsid w:val="009F726F"/>
    <w:rsid w:val="009F7883"/>
    <w:rsid w:val="009F79BE"/>
    <w:rsid w:val="00A0018E"/>
    <w:rsid w:val="00A006E2"/>
    <w:rsid w:val="00A00944"/>
    <w:rsid w:val="00A00B60"/>
    <w:rsid w:val="00A00CBF"/>
    <w:rsid w:val="00A01006"/>
    <w:rsid w:val="00A020E1"/>
    <w:rsid w:val="00A023BF"/>
    <w:rsid w:val="00A02B26"/>
    <w:rsid w:val="00A02BEC"/>
    <w:rsid w:val="00A02C96"/>
    <w:rsid w:val="00A02D52"/>
    <w:rsid w:val="00A02FBC"/>
    <w:rsid w:val="00A03012"/>
    <w:rsid w:val="00A0325E"/>
    <w:rsid w:val="00A03A1D"/>
    <w:rsid w:val="00A03FDA"/>
    <w:rsid w:val="00A040D7"/>
    <w:rsid w:val="00A043B9"/>
    <w:rsid w:val="00A04541"/>
    <w:rsid w:val="00A047DB"/>
    <w:rsid w:val="00A04830"/>
    <w:rsid w:val="00A04A92"/>
    <w:rsid w:val="00A04DB3"/>
    <w:rsid w:val="00A04E65"/>
    <w:rsid w:val="00A05120"/>
    <w:rsid w:val="00A0559E"/>
    <w:rsid w:val="00A05A1F"/>
    <w:rsid w:val="00A05AA6"/>
    <w:rsid w:val="00A05BD0"/>
    <w:rsid w:val="00A05DFF"/>
    <w:rsid w:val="00A062E4"/>
    <w:rsid w:val="00A062EA"/>
    <w:rsid w:val="00A06384"/>
    <w:rsid w:val="00A0641A"/>
    <w:rsid w:val="00A0648C"/>
    <w:rsid w:val="00A068D2"/>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F1"/>
    <w:rsid w:val="00A145D0"/>
    <w:rsid w:val="00A14E45"/>
    <w:rsid w:val="00A1508D"/>
    <w:rsid w:val="00A150B7"/>
    <w:rsid w:val="00A15443"/>
    <w:rsid w:val="00A157EC"/>
    <w:rsid w:val="00A158D3"/>
    <w:rsid w:val="00A15B00"/>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886"/>
    <w:rsid w:val="00A22A75"/>
    <w:rsid w:val="00A22D3B"/>
    <w:rsid w:val="00A23243"/>
    <w:rsid w:val="00A232F1"/>
    <w:rsid w:val="00A23590"/>
    <w:rsid w:val="00A23919"/>
    <w:rsid w:val="00A23921"/>
    <w:rsid w:val="00A23B90"/>
    <w:rsid w:val="00A23E0D"/>
    <w:rsid w:val="00A24002"/>
    <w:rsid w:val="00A2470A"/>
    <w:rsid w:val="00A2481C"/>
    <w:rsid w:val="00A24CCF"/>
    <w:rsid w:val="00A250B3"/>
    <w:rsid w:val="00A25296"/>
    <w:rsid w:val="00A253C6"/>
    <w:rsid w:val="00A25756"/>
    <w:rsid w:val="00A2585A"/>
    <w:rsid w:val="00A258F0"/>
    <w:rsid w:val="00A25C9D"/>
    <w:rsid w:val="00A261E4"/>
    <w:rsid w:val="00A265D9"/>
    <w:rsid w:val="00A26883"/>
    <w:rsid w:val="00A26C1E"/>
    <w:rsid w:val="00A26D60"/>
    <w:rsid w:val="00A26EE0"/>
    <w:rsid w:val="00A2702B"/>
    <w:rsid w:val="00A273EE"/>
    <w:rsid w:val="00A279DC"/>
    <w:rsid w:val="00A27A96"/>
    <w:rsid w:val="00A27EDA"/>
    <w:rsid w:val="00A3037D"/>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31F"/>
    <w:rsid w:val="00A337E6"/>
    <w:rsid w:val="00A3393A"/>
    <w:rsid w:val="00A33C3B"/>
    <w:rsid w:val="00A33FAF"/>
    <w:rsid w:val="00A34685"/>
    <w:rsid w:val="00A3489E"/>
    <w:rsid w:val="00A34DA0"/>
    <w:rsid w:val="00A3582E"/>
    <w:rsid w:val="00A35A0B"/>
    <w:rsid w:val="00A35BD0"/>
    <w:rsid w:val="00A35FAC"/>
    <w:rsid w:val="00A362CB"/>
    <w:rsid w:val="00A368E3"/>
    <w:rsid w:val="00A36F5C"/>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C7C"/>
    <w:rsid w:val="00A44159"/>
    <w:rsid w:val="00A4424E"/>
    <w:rsid w:val="00A442E8"/>
    <w:rsid w:val="00A44882"/>
    <w:rsid w:val="00A44C32"/>
    <w:rsid w:val="00A44E28"/>
    <w:rsid w:val="00A44F39"/>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3FC"/>
    <w:rsid w:val="00A514EB"/>
    <w:rsid w:val="00A516E5"/>
    <w:rsid w:val="00A51A53"/>
    <w:rsid w:val="00A5219E"/>
    <w:rsid w:val="00A521E0"/>
    <w:rsid w:val="00A524C8"/>
    <w:rsid w:val="00A5291D"/>
    <w:rsid w:val="00A52AE0"/>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B3"/>
    <w:rsid w:val="00A623EB"/>
    <w:rsid w:val="00A623EF"/>
    <w:rsid w:val="00A62454"/>
    <w:rsid w:val="00A627E0"/>
    <w:rsid w:val="00A62953"/>
    <w:rsid w:val="00A63244"/>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A35"/>
    <w:rsid w:val="00A70BFE"/>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EF1"/>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C1E"/>
    <w:rsid w:val="00A831F0"/>
    <w:rsid w:val="00A83309"/>
    <w:rsid w:val="00A83525"/>
    <w:rsid w:val="00A83BF1"/>
    <w:rsid w:val="00A83CA0"/>
    <w:rsid w:val="00A841ED"/>
    <w:rsid w:val="00A84298"/>
    <w:rsid w:val="00A844CE"/>
    <w:rsid w:val="00A84EBF"/>
    <w:rsid w:val="00A85237"/>
    <w:rsid w:val="00A8523D"/>
    <w:rsid w:val="00A8542E"/>
    <w:rsid w:val="00A854A8"/>
    <w:rsid w:val="00A85661"/>
    <w:rsid w:val="00A85FFF"/>
    <w:rsid w:val="00A867E7"/>
    <w:rsid w:val="00A86A86"/>
    <w:rsid w:val="00A86F67"/>
    <w:rsid w:val="00A86FEF"/>
    <w:rsid w:val="00A8706A"/>
    <w:rsid w:val="00A87482"/>
    <w:rsid w:val="00A87EAA"/>
    <w:rsid w:val="00A87F4E"/>
    <w:rsid w:val="00A90134"/>
    <w:rsid w:val="00A901CB"/>
    <w:rsid w:val="00A90300"/>
    <w:rsid w:val="00A905F1"/>
    <w:rsid w:val="00A908F6"/>
    <w:rsid w:val="00A90A00"/>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0E05"/>
    <w:rsid w:val="00AA0FC8"/>
    <w:rsid w:val="00AA1264"/>
    <w:rsid w:val="00AA158B"/>
    <w:rsid w:val="00AA1740"/>
    <w:rsid w:val="00AA1D12"/>
    <w:rsid w:val="00AA1EEC"/>
    <w:rsid w:val="00AA210C"/>
    <w:rsid w:val="00AA2156"/>
    <w:rsid w:val="00AA224E"/>
    <w:rsid w:val="00AA29F2"/>
    <w:rsid w:val="00AA2CD8"/>
    <w:rsid w:val="00AA2E8D"/>
    <w:rsid w:val="00AA30A2"/>
    <w:rsid w:val="00AA3581"/>
    <w:rsid w:val="00AA461D"/>
    <w:rsid w:val="00AA4A81"/>
    <w:rsid w:val="00AA4C09"/>
    <w:rsid w:val="00AA4F41"/>
    <w:rsid w:val="00AA5196"/>
    <w:rsid w:val="00AA5584"/>
    <w:rsid w:val="00AA576F"/>
    <w:rsid w:val="00AA57B8"/>
    <w:rsid w:val="00AA6026"/>
    <w:rsid w:val="00AA6206"/>
    <w:rsid w:val="00AA630A"/>
    <w:rsid w:val="00AA6353"/>
    <w:rsid w:val="00AA69EF"/>
    <w:rsid w:val="00AA6EF0"/>
    <w:rsid w:val="00AA6F21"/>
    <w:rsid w:val="00AA6F9A"/>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577"/>
    <w:rsid w:val="00AB3E16"/>
    <w:rsid w:val="00AB3E3E"/>
    <w:rsid w:val="00AB3F13"/>
    <w:rsid w:val="00AB406B"/>
    <w:rsid w:val="00AB4157"/>
    <w:rsid w:val="00AB42FF"/>
    <w:rsid w:val="00AB4300"/>
    <w:rsid w:val="00AB478B"/>
    <w:rsid w:val="00AB4BE6"/>
    <w:rsid w:val="00AB513E"/>
    <w:rsid w:val="00AB51DA"/>
    <w:rsid w:val="00AB5215"/>
    <w:rsid w:val="00AB53BA"/>
    <w:rsid w:val="00AB57AD"/>
    <w:rsid w:val="00AB583A"/>
    <w:rsid w:val="00AB5CDD"/>
    <w:rsid w:val="00AB642C"/>
    <w:rsid w:val="00AB644A"/>
    <w:rsid w:val="00AB6458"/>
    <w:rsid w:val="00AB6793"/>
    <w:rsid w:val="00AB6C61"/>
    <w:rsid w:val="00AB6CA0"/>
    <w:rsid w:val="00AB76D5"/>
    <w:rsid w:val="00AB7787"/>
    <w:rsid w:val="00AB78AC"/>
    <w:rsid w:val="00AB7913"/>
    <w:rsid w:val="00AB792E"/>
    <w:rsid w:val="00AB7C76"/>
    <w:rsid w:val="00AC0169"/>
    <w:rsid w:val="00AC028F"/>
    <w:rsid w:val="00AC0746"/>
    <w:rsid w:val="00AC08C8"/>
    <w:rsid w:val="00AC0A0C"/>
    <w:rsid w:val="00AC0CC3"/>
    <w:rsid w:val="00AC1281"/>
    <w:rsid w:val="00AC21BA"/>
    <w:rsid w:val="00AC22C7"/>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7470"/>
    <w:rsid w:val="00AC759B"/>
    <w:rsid w:val="00AC7DE9"/>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CB"/>
    <w:rsid w:val="00AD2D89"/>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CC6"/>
    <w:rsid w:val="00AD4EA7"/>
    <w:rsid w:val="00AD57E1"/>
    <w:rsid w:val="00AD5A93"/>
    <w:rsid w:val="00AD5F7C"/>
    <w:rsid w:val="00AD6980"/>
    <w:rsid w:val="00AD6C7F"/>
    <w:rsid w:val="00AD70C9"/>
    <w:rsid w:val="00AD732B"/>
    <w:rsid w:val="00AD75A6"/>
    <w:rsid w:val="00AD7927"/>
    <w:rsid w:val="00AD7A75"/>
    <w:rsid w:val="00AD7E17"/>
    <w:rsid w:val="00AE0160"/>
    <w:rsid w:val="00AE04AA"/>
    <w:rsid w:val="00AE094E"/>
    <w:rsid w:val="00AE0B2D"/>
    <w:rsid w:val="00AE0D23"/>
    <w:rsid w:val="00AE0E9E"/>
    <w:rsid w:val="00AE14B7"/>
    <w:rsid w:val="00AE19D1"/>
    <w:rsid w:val="00AE2205"/>
    <w:rsid w:val="00AE232B"/>
    <w:rsid w:val="00AE249E"/>
    <w:rsid w:val="00AE25A3"/>
    <w:rsid w:val="00AE26F5"/>
    <w:rsid w:val="00AE2968"/>
    <w:rsid w:val="00AE3004"/>
    <w:rsid w:val="00AE34EC"/>
    <w:rsid w:val="00AE3627"/>
    <w:rsid w:val="00AE3839"/>
    <w:rsid w:val="00AE3AF4"/>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5D6"/>
    <w:rsid w:val="00AE7751"/>
    <w:rsid w:val="00AE780C"/>
    <w:rsid w:val="00AE7992"/>
    <w:rsid w:val="00AE7B7D"/>
    <w:rsid w:val="00AE7BBF"/>
    <w:rsid w:val="00AE7C16"/>
    <w:rsid w:val="00AE7C98"/>
    <w:rsid w:val="00AF0311"/>
    <w:rsid w:val="00AF0FFE"/>
    <w:rsid w:val="00AF1414"/>
    <w:rsid w:val="00AF1434"/>
    <w:rsid w:val="00AF15C3"/>
    <w:rsid w:val="00AF19CD"/>
    <w:rsid w:val="00AF21AF"/>
    <w:rsid w:val="00AF25F3"/>
    <w:rsid w:val="00AF28B0"/>
    <w:rsid w:val="00AF2919"/>
    <w:rsid w:val="00AF2DED"/>
    <w:rsid w:val="00AF3560"/>
    <w:rsid w:val="00AF3BE0"/>
    <w:rsid w:val="00AF3C80"/>
    <w:rsid w:val="00AF3C8C"/>
    <w:rsid w:val="00AF4095"/>
    <w:rsid w:val="00AF41FC"/>
    <w:rsid w:val="00AF4359"/>
    <w:rsid w:val="00AF4447"/>
    <w:rsid w:val="00AF44B6"/>
    <w:rsid w:val="00AF457C"/>
    <w:rsid w:val="00AF4ABD"/>
    <w:rsid w:val="00AF5363"/>
    <w:rsid w:val="00AF54FE"/>
    <w:rsid w:val="00AF5CC6"/>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B2"/>
    <w:rsid w:val="00B01CC2"/>
    <w:rsid w:val="00B01F0D"/>
    <w:rsid w:val="00B02014"/>
    <w:rsid w:val="00B0226D"/>
    <w:rsid w:val="00B023FC"/>
    <w:rsid w:val="00B0249D"/>
    <w:rsid w:val="00B025A9"/>
    <w:rsid w:val="00B02A4C"/>
    <w:rsid w:val="00B02AD0"/>
    <w:rsid w:val="00B03101"/>
    <w:rsid w:val="00B03352"/>
    <w:rsid w:val="00B039CE"/>
    <w:rsid w:val="00B03A93"/>
    <w:rsid w:val="00B03BB8"/>
    <w:rsid w:val="00B03BD3"/>
    <w:rsid w:val="00B03D26"/>
    <w:rsid w:val="00B04451"/>
    <w:rsid w:val="00B04AD7"/>
    <w:rsid w:val="00B04CCF"/>
    <w:rsid w:val="00B04D36"/>
    <w:rsid w:val="00B04F11"/>
    <w:rsid w:val="00B05292"/>
    <w:rsid w:val="00B0540A"/>
    <w:rsid w:val="00B05688"/>
    <w:rsid w:val="00B0588E"/>
    <w:rsid w:val="00B06771"/>
    <w:rsid w:val="00B06C77"/>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882"/>
    <w:rsid w:val="00B11C03"/>
    <w:rsid w:val="00B11DF6"/>
    <w:rsid w:val="00B11E29"/>
    <w:rsid w:val="00B12603"/>
    <w:rsid w:val="00B12A8C"/>
    <w:rsid w:val="00B13003"/>
    <w:rsid w:val="00B134F4"/>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858"/>
    <w:rsid w:val="00B21B67"/>
    <w:rsid w:val="00B21CA7"/>
    <w:rsid w:val="00B22472"/>
    <w:rsid w:val="00B22744"/>
    <w:rsid w:val="00B22BF6"/>
    <w:rsid w:val="00B22CE7"/>
    <w:rsid w:val="00B232CB"/>
    <w:rsid w:val="00B233A9"/>
    <w:rsid w:val="00B239CC"/>
    <w:rsid w:val="00B23C57"/>
    <w:rsid w:val="00B23CA0"/>
    <w:rsid w:val="00B23D1C"/>
    <w:rsid w:val="00B23E2E"/>
    <w:rsid w:val="00B24537"/>
    <w:rsid w:val="00B246D2"/>
    <w:rsid w:val="00B24F49"/>
    <w:rsid w:val="00B25461"/>
    <w:rsid w:val="00B25585"/>
    <w:rsid w:val="00B2571D"/>
    <w:rsid w:val="00B25A0E"/>
    <w:rsid w:val="00B25A70"/>
    <w:rsid w:val="00B25BD8"/>
    <w:rsid w:val="00B25E1D"/>
    <w:rsid w:val="00B25F9A"/>
    <w:rsid w:val="00B26097"/>
    <w:rsid w:val="00B2613A"/>
    <w:rsid w:val="00B263BE"/>
    <w:rsid w:val="00B269CE"/>
    <w:rsid w:val="00B272F1"/>
    <w:rsid w:val="00B2757B"/>
    <w:rsid w:val="00B27D54"/>
    <w:rsid w:val="00B30F1E"/>
    <w:rsid w:val="00B3167B"/>
    <w:rsid w:val="00B317EB"/>
    <w:rsid w:val="00B31E5F"/>
    <w:rsid w:val="00B322A7"/>
    <w:rsid w:val="00B32607"/>
    <w:rsid w:val="00B326BE"/>
    <w:rsid w:val="00B32823"/>
    <w:rsid w:val="00B32F7F"/>
    <w:rsid w:val="00B33126"/>
    <w:rsid w:val="00B33452"/>
    <w:rsid w:val="00B338CE"/>
    <w:rsid w:val="00B3396B"/>
    <w:rsid w:val="00B33BEE"/>
    <w:rsid w:val="00B33F7C"/>
    <w:rsid w:val="00B34390"/>
    <w:rsid w:val="00B3442C"/>
    <w:rsid w:val="00B34559"/>
    <w:rsid w:val="00B346C4"/>
    <w:rsid w:val="00B34B2D"/>
    <w:rsid w:val="00B35353"/>
    <w:rsid w:val="00B3539A"/>
    <w:rsid w:val="00B35CB3"/>
    <w:rsid w:val="00B35F8E"/>
    <w:rsid w:val="00B360E2"/>
    <w:rsid w:val="00B3640B"/>
    <w:rsid w:val="00B3706C"/>
    <w:rsid w:val="00B37188"/>
    <w:rsid w:val="00B37CB8"/>
    <w:rsid w:val="00B4003E"/>
    <w:rsid w:val="00B40292"/>
    <w:rsid w:val="00B406B2"/>
    <w:rsid w:val="00B40751"/>
    <w:rsid w:val="00B40D73"/>
    <w:rsid w:val="00B4110D"/>
    <w:rsid w:val="00B411A3"/>
    <w:rsid w:val="00B412CB"/>
    <w:rsid w:val="00B416D8"/>
    <w:rsid w:val="00B41B34"/>
    <w:rsid w:val="00B425D3"/>
    <w:rsid w:val="00B42879"/>
    <w:rsid w:val="00B430D3"/>
    <w:rsid w:val="00B4379E"/>
    <w:rsid w:val="00B437BD"/>
    <w:rsid w:val="00B43985"/>
    <w:rsid w:val="00B439FA"/>
    <w:rsid w:val="00B43CEC"/>
    <w:rsid w:val="00B43D4D"/>
    <w:rsid w:val="00B43E17"/>
    <w:rsid w:val="00B440CF"/>
    <w:rsid w:val="00B4418B"/>
    <w:rsid w:val="00B44342"/>
    <w:rsid w:val="00B443C5"/>
    <w:rsid w:val="00B4485B"/>
    <w:rsid w:val="00B451C8"/>
    <w:rsid w:val="00B453AD"/>
    <w:rsid w:val="00B45A61"/>
    <w:rsid w:val="00B45AC0"/>
    <w:rsid w:val="00B45CE2"/>
    <w:rsid w:val="00B464E4"/>
    <w:rsid w:val="00B46501"/>
    <w:rsid w:val="00B46D6D"/>
    <w:rsid w:val="00B474BB"/>
    <w:rsid w:val="00B4752D"/>
    <w:rsid w:val="00B47784"/>
    <w:rsid w:val="00B4783F"/>
    <w:rsid w:val="00B47858"/>
    <w:rsid w:val="00B47BAF"/>
    <w:rsid w:val="00B47CEF"/>
    <w:rsid w:val="00B50261"/>
    <w:rsid w:val="00B504F7"/>
    <w:rsid w:val="00B50586"/>
    <w:rsid w:val="00B50810"/>
    <w:rsid w:val="00B50933"/>
    <w:rsid w:val="00B509C0"/>
    <w:rsid w:val="00B50E09"/>
    <w:rsid w:val="00B51420"/>
    <w:rsid w:val="00B51526"/>
    <w:rsid w:val="00B517F1"/>
    <w:rsid w:val="00B5182F"/>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7D"/>
    <w:rsid w:val="00B54989"/>
    <w:rsid w:val="00B54CC5"/>
    <w:rsid w:val="00B553CF"/>
    <w:rsid w:val="00B5553E"/>
    <w:rsid w:val="00B555B8"/>
    <w:rsid w:val="00B5585D"/>
    <w:rsid w:val="00B55ACA"/>
    <w:rsid w:val="00B55B89"/>
    <w:rsid w:val="00B561BD"/>
    <w:rsid w:val="00B561FA"/>
    <w:rsid w:val="00B566E0"/>
    <w:rsid w:val="00B5685D"/>
    <w:rsid w:val="00B56B1E"/>
    <w:rsid w:val="00B56BD7"/>
    <w:rsid w:val="00B56E91"/>
    <w:rsid w:val="00B56F22"/>
    <w:rsid w:val="00B570EC"/>
    <w:rsid w:val="00B5710A"/>
    <w:rsid w:val="00B574BA"/>
    <w:rsid w:val="00B57861"/>
    <w:rsid w:val="00B57DEC"/>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2"/>
    <w:rsid w:val="00B6515C"/>
    <w:rsid w:val="00B652B0"/>
    <w:rsid w:val="00B654CB"/>
    <w:rsid w:val="00B65771"/>
    <w:rsid w:val="00B65D2F"/>
    <w:rsid w:val="00B664EC"/>
    <w:rsid w:val="00B66801"/>
    <w:rsid w:val="00B668B4"/>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27"/>
    <w:rsid w:val="00B7273B"/>
    <w:rsid w:val="00B727B8"/>
    <w:rsid w:val="00B730B7"/>
    <w:rsid w:val="00B73453"/>
    <w:rsid w:val="00B7348E"/>
    <w:rsid w:val="00B737C7"/>
    <w:rsid w:val="00B73B22"/>
    <w:rsid w:val="00B73B89"/>
    <w:rsid w:val="00B73E00"/>
    <w:rsid w:val="00B73E31"/>
    <w:rsid w:val="00B73E82"/>
    <w:rsid w:val="00B74019"/>
    <w:rsid w:val="00B74A0D"/>
    <w:rsid w:val="00B74EC0"/>
    <w:rsid w:val="00B7500E"/>
    <w:rsid w:val="00B75542"/>
    <w:rsid w:val="00B75667"/>
    <w:rsid w:val="00B7573F"/>
    <w:rsid w:val="00B758FA"/>
    <w:rsid w:val="00B75A5C"/>
    <w:rsid w:val="00B7646F"/>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EB"/>
    <w:rsid w:val="00B83AC3"/>
    <w:rsid w:val="00B83DAC"/>
    <w:rsid w:val="00B83DF6"/>
    <w:rsid w:val="00B847EE"/>
    <w:rsid w:val="00B8489E"/>
    <w:rsid w:val="00B84BE8"/>
    <w:rsid w:val="00B84BFE"/>
    <w:rsid w:val="00B85076"/>
    <w:rsid w:val="00B852AE"/>
    <w:rsid w:val="00B855A8"/>
    <w:rsid w:val="00B85781"/>
    <w:rsid w:val="00B85837"/>
    <w:rsid w:val="00B85F67"/>
    <w:rsid w:val="00B862C5"/>
    <w:rsid w:val="00B86315"/>
    <w:rsid w:val="00B86557"/>
    <w:rsid w:val="00B86991"/>
    <w:rsid w:val="00B86D87"/>
    <w:rsid w:val="00B87324"/>
    <w:rsid w:val="00B87809"/>
    <w:rsid w:val="00B87C60"/>
    <w:rsid w:val="00B90165"/>
    <w:rsid w:val="00B9076E"/>
    <w:rsid w:val="00B910C8"/>
    <w:rsid w:val="00B91356"/>
    <w:rsid w:val="00B91E9D"/>
    <w:rsid w:val="00B922C4"/>
    <w:rsid w:val="00B926E0"/>
    <w:rsid w:val="00B92881"/>
    <w:rsid w:val="00B92AD4"/>
    <w:rsid w:val="00B92BF1"/>
    <w:rsid w:val="00B932E1"/>
    <w:rsid w:val="00B93C36"/>
    <w:rsid w:val="00B93F30"/>
    <w:rsid w:val="00B94054"/>
    <w:rsid w:val="00B94253"/>
    <w:rsid w:val="00B942ED"/>
    <w:rsid w:val="00B9436E"/>
    <w:rsid w:val="00B946E7"/>
    <w:rsid w:val="00B94759"/>
    <w:rsid w:val="00B94A8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A047F"/>
    <w:rsid w:val="00BA067F"/>
    <w:rsid w:val="00BA098E"/>
    <w:rsid w:val="00BA0B42"/>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97"/>
    <w:rsid w:val="00BA5DD8"/>
    <w:rsid w:val="00BA5EFB"/>
    <w:rsid w:val="00BA659A"/>
    <w:rsid w:val="00BA68C1"/>
    <w:rsid w:val="00BA6D50"/>
    <w:rsid w:val="00BA712E"/>
    <w:rsid w:val="00BA7423"/>
    <w:rsid w:val="00BA7688"/>
    <w:rsid w:val="00BA7950"/>
    <w:rsid w:val="00BA7E79"/>
    <w:rsid w:val="00BA7EB0"/>
    <w:rsid w:val="00BA7F19"/>
    <w:rsid w:val="00BB008F"/>
    <w:rsid w:val="00BB022D"/>
    <w:rsid w:val="00BB0528"/>
    <w:rsid w:val="00BB070E"/>
    <w:rsid w:val="00BB0B64"/>
    <w:rsid w:val="00BB0D75"/>
    <w:rsid w:val="00BB0DB8"/>
    <w:rsid w:val="00BB1286"/>
    <w:rsid w:val="00BB1C4F"/>
    <w:rsid w:val="00BB20E7"/>
    <w:rsid w:val="00BB225D"/>
    <w:rsid w:val="00BB2677"/>
    <w:rsid w:val="00BB277B"/>
    <w:rsid w:val="00BB2835"/>
    <w:rsid w:val="00BB284D"/>
    <w:rsid w:val="00BB2A2E"/>
    <w:rsid w:val="00BB2A9B"/>
    <w:rsid w:val="00BB365A"/>
    <w:rsid w:val="00BB37B0"/>
    <w:rsid w:val="00BB3D91"/>
    <w:rsid w:val="00BB3F4C"/>
    <w:rsid w:val="00BB46A9"/>
    <w:rsid w:val="00BB4A42"/>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C05EA"/>
    <w:rsid w:val="00BC0AE6"/>
    <w:rsid w:val="00BC1605"/>
    <w:rsid w:val="00BC16BF"/>
    <w:rsid w:val="00BC1B4B"/>
    <w:rsid w:val="00BC201A"/>
    <w:rsid w:val="00BC285D"/>
    <w:rsid w:val="00BC2BC7"/>
    <w:rsid w:val="00BC2DB4"/>
    <w:rsid w:val="00BC2F45"/>
    <w:rsid w:val="00BC344E"/>
    <w:rsid w:val="00BC38B8"/>
    <w:rsid w:val="00BC3CF8"/>
    <w:rsid w:val="00BC3DB1"/>
    <w:rsid w:val="00BC4B8A"/>
    <w:rsid w:val="00BC4B9C"/>
    <w:rsid w:val="00BC4E58"/>
    <w:rsid w:val="00BC5181"/>
    <w:rsid w:val="00BC52BA"/>
    <w:rsid w:val="00BC56C1"/>
    <w:rsid w:val="00BC5C66"/>
    <w:rsid w:val="00BC5CE2"/>
    <w:rsid w:val="00BC642E"/>
    <w:rsid w:val="00BC66C2"/>
    <w:rsid w:val="00BC6742"/>
    <w:rsid w:val="00BC71C5"/>
    <w:rsid w:val="00BC7307"/>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E7E"/>
    <w:rsid w:val="00BD2F55"/>
    <w:rsid w:val="00BD3141"/>
    <w:rsid w:val="00BD3837"/>
    <w:rsid w:val="00BD385B"/>
    <w:rsid w:val="00BD386B"/>
    <w:rsid w:val="00BD3C69"/>
    <w:rsid w:val="00BD3D7A"/>
    <w:rsid w:val="00BD4355"/>
    <w:rsid w:val="00BD4A64"/>
    <w:rsid w:val="00BD4C30"/>
    <w:rsid w:val="00BD5A26"/>
    <w:rsid w:val="00BD5A74"/>
    <w:rsid w:val="00BD5D4D"/>
    <w:rsid w:val="00BD5F23"/>
    <w:rsid w:val="00BD614C"/>
    <w:rsid w:val="00BD6409"/>
    <w:rsid w:val="00BD6509"/>
    <w:rsid w:val="00BD689C"/>
    <w:rsid w:val="00BD6909"/>
    <w:rsid w:val="00BD6A22"/>
    <w:rsid w:val="00BD78B8"/>
    <w:rsid w:val="00BD7A82"/>
    <w:rsid w:val="00BD7F9E"/>
    <w:rsid w:val="00BE067E"/>
    <w:rsid w:val="00BE072F"/>
    <w:rsid w:val="00BE0C3B"/>
    <w:rsid w:val="00BE13B8"/>
    <w:rsid w:val="00BE1524"/>
    <w:rsid w:val="00BE197A"/>
    <w:rsid w:val="00BE1A06"/>
    <w:rsid w:val="00BE1B3A"/>
    <w:rsid w:val="00BE1B63"/>
    <w:rsid w:val="00BE26B4"/>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C7E"/>
    <w:rsid w:val="00BE5CD9"/>
    <w:rsid w:val="00BE620C"/>
    <w:rsid w:val="00BE65B3"/>
    <w:rsid w:val="00BE68B9"/>
    <w:rsid w:val="00BE7265"/>
    <w:rsid w:val="00BE757D"/>
    <w:rsid w:val="00BE7662"/>
    <w:rsid w:val="00BE7B27"/>
    <w:rsid w:val="00BE7D11"/>
    <w:rsid w:val="00BF02E6"/>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7E0"/>
    <w:rsid w:val="00C05863"/>
    <w:rsid w:val="00C05C20"/>
    <w:rsid w:val="00C05D67"/>
    <w:rsid w:val="00C06031"/>
    <w:rsid w:val="00C06066"/>
    <w:rsid w:val="00C06405"/>
    <w:rsid w:val="00C0648A"/>
    <w:rsid w:val="00C067A4"/>
    <w:rsid w:val="00C06F8C"/>
    <w:rsid w:val="00C076D3"/>
    <w:rsid w:val="00C07A6C"/>
    <w:rsid w:val="00C07A84"/>
    <w:rsid w:val="00C07AE3"/>
    <w:rsid w:val="00C07AE4"/>
    <w:rsid w:val="00C07AE7"/>
    <w:rsid w:val="00C07C5C"/>
    <w:rsid w:val="00C104CE"/>
    <w:rsid w:val="00C10599"/>
    <w:rsid w:val="00C106AF"/>
    <w:rsid w:val="00C1078B"/>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EB5"/>
    <w:rsid w:val="00C1328A"/>
    <w:rsid w:val="00C13504"/>
    <w:rsid w:val="00C13C8A"/>
    <w:rsid w:val="00C13CAE"/>
    <w:rsid w:val="00C13F22"/>
    <w:rsid w:val="00C140FE"/>
    <w:rsid w:val="00C1412F"/>
    <w:rsid w:val="00C14346"/>
    <w:rsid w:val="00C145EF"/>
    <w:rsid w:val="00C14691"/>
    <w:rsid w:val="00C14EF8"/>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2D5"/>
    <w:rsid w:val="00C2068D"/>
    <w:rsid w:val="00C206C4"/>
    <w:rsid w:val="00C206EC"/>
    <w:rsid w:val="00C20A75"/>
    <w:rsid w:val="00C20DD5"/>
    <w:rsid w:val="00C20F2A"/>
    <w:rsid w:val="00C20F7B"/>
    <w:rsid w:val="00C217D8"/>
    <w:rsid w:val="00C21DE4"/>
    <w:rsid w:val="00C226CE"/>
    <w:rsid w:val="00C22CA7"/>
    <w:rsid w:val="00C22F9A"/>
    <w:rsid w:val="00C232DD"/>
    <w:rsid w:val="00C23452"/>
    <w:rsid w:val="00C23788"/>
    <w:rsid w:val="00C2423A"/>
    <w:rsid w:val="00C244D8"/>
    <w:rsid w:val="00C24789"/>
    <w:rsid w:val="00C24B84"/>
    <w:rsid w:val="00C24EE5"/>
    <w:rsid w:val="00C250A4"/>
    <w:rsid w:val="00C250CF"/>
    <w:rsid w:val="00C2544D"/>
    <w:rsid w:val="00C259AA"/>
    <w:rsid w:val="00C26871"/>
    <w:rsid w:val="00C2695A"/>
    <w:rsid w:val="00C26EB2"/>
    <w:rsid w:val="00C2708A"/>
    <w:rsid w:val="00C27156"/>
    <w:rsid w:val="00C274BE"/>
    <w:rsid w:val="00C275D9"/>
    <w:rsid w:val="00C2769D"/>
    <w:rsid w:val="00C27CD4"/>
    <w:rsid w:val="00C27E49"/>
    <w:rsid w:val="00C304FD"/>
    <w:rsid w:val="00C307FA"/>
    <w:rsid w:val="00C30845"/>
    <w:rsid w:val="00C30C4B"/>
    <w:rsid w:val="00C30D3F"/>
    <w:rsid w:val="00C30DAA"/>
    <w:rsid w:val="00C30E1F"/>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7050"/>
    <w:rsid w:val="00C376E1"/>
    <w:rsid w:val="00C37CA6"/>
    <w:rsid w:val="00C37CDF"/>
    <w:rsid w:val="00C37E56"/>
    <w:rsid w:val="00C37F8D"/>
    <w:rsid w:val="00C40162"/>
    <w:rsid w:val="00C4018E"/>
    <w:rsid w:val="00C404D5"/>
    <w:rsid w:val="00C40B7D"/>
    <w:rsid w:val="00C40CD4"/>
    <w:rsid w:val="00C41057"/>
    <w:rsid w:val="00C411E2"/>
    <w:rsid w:val="00C41356"/>
    <w:rsid w:val="00C41A83"/>
    <w:rsid w:val="00C41E0C"/>
    <w:rsid w:val="00C41E8D"/>
    <w:rsid w:val="00C42013"/>
    <w:rsid w:val="00C42130"/>
    <w:rsid w:val="00C42784"/>
    <w:rsid w:val="00C429E1"/>
    <w:rsid w:val="00C42F8C"/>
    <w:rsid w:val="00C439F0"/>
    <w:rsid w:val="00C43C3F"/>
    <w:rsid w:val="00C43CE7"/>
    <w:rsid w:val="00C44189"/>
    <w:rsid w:val="00C44618"/>
    <w:rsid w:val="00C447FB"/>
    <w:rsid w:val="00C44F96"/>
    <w:rsid w:val="00C44FF2"/>
    <w:rsid w:val="00C455FA"/>
    <w:rsid w:val="00C4587D"/>
    <w:rsid w:val="00C45C66"/>
    <w:rsid w:val="00C45F39"/>
    <w:rsid w:val="00C4683F"/>
    <w:rsid w:val="00C470AA"/>
    <w:rsid w:val="00C47AE8"/>
    <w:rsid w:val="00C47B93"/>
    <w:rsid w:val="00C47B9B"/>
    <w:rsid w:val="00C47BDE"/>
    <w:rsid w:val="00C47CAC"/>
    <w:rsid w:val="00C47EC4"/>
    <w:rsid w:val="00C505D3"/>
    <w:rsid w:val="00C506A8"/>
    <w:rsid w:val="00C50728"/>
    <w:rsid w:val="00C508B7"/>
    <w:rsid w:val="00C509D3"/>
    <w:rsid w:val="00C51696"/>
    <w:rsid w:val="00C5193F"/>
    <w:rsid w:val="00C51D11"/>
    <w:rsid w:val="00C51D30"/>
    <w:rsid w:val="00C51F21"/>
    <w:rsid w:val="00C521CD"/>
    <w:rsid w:val="00C5257E"/>
    <w:rsid w:val="00C52E47"/>
    <w:rsid w:val="00C531B4"/>
    <w:rsid w:val="00C532F9"/>
    <w:rsid w:val="00C53E22"/>
    <w:rsid w:val="00C54C14"/>
    <w:rsid w:val="00C54C62"/>
    <w:rsid w:val="00C54CBD"/>
    <w:rsid w:val="00C54CDD"/>
    <w:rsid w:val="00C5542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5AC"/>
    <w:rsid w:val="00C60708"/>
    <w:rsid w:val="00C60EC1"/>
    <w:rsid w:val="00C61061"/>
    <w:rsid w:val="00C613E1"/>
    <w:rsid w:val="00C619CD"/>
    <w:rsid w:val="00C61B5A"/>
    <w:rsid w:val="00C61D30"/>
    <w:rsid w:val="00C61EA9"/>
    <w:rsid w:val="00C61EE5"/>
    <w:rsid w:val="00C62003"/>
    <w:rsid w:val="00C62027"/>
    <w:rsid w:val="00C62700"/>
    <w:rsid w:val="00C62997"/>
    <w:rsid w:val="00C62A3E"/>
    <w:rsid w:val="00C63152"/>
    <w:rsid w:val="00C633AB"/>
    <w:rsid w:val="00C6343A"/>
    <w:rsid w:val="00C636B0"/>
    <w:rsid w:val="00C6407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F9"/>
    <w:rsid w:val="00C71327"/>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0DD"/>
    <w:rsid w:val="00C755E8"/>
    <w:rsid w:val="00C756A4"/>
    <w:rsid w:val="00C75970"/>
    <w:rsid w:val="00C75AC4"/>
    <w:rsid w:val="00C75C9D"/>
    <w:rsid w:val="00C76952"/>
    <w:rsid w:val="00C76AE7"/>
    <w:rsid w:val="00C7731D"/>
    <w:rsid w:val="00C7799E"/>
    <w:rsid w:val="00C80441"/>
    <w:rsid w:val="00C80547"/>
    <w:rsid w:val="00C80A0C"/>
    <w:rsid w:val="00C80A45"/>
    <w:rsid w:val="00C80DB5"/>
    <w:rsid w:val="00C8198E"/>
    <w:rsid w:val="00C819C2"/>
    <w:rsid w:val="00C81B30"/>
    <w:rsid w:val="00C8220B"/>
    <w:rsid w:val="00C82387"/>
    <w:rsid w:val="00C823D0"/>
    <w:rsid w:val="00C828F7"/>
    <w:rsid w:val="00C83012"/>
    <w:rsid w:val="00C831FC"/>
    <w:rsid w:val="00C8395C"/>
    <w:rsid w:val="00C83D50"/>
    <w:rsid w:val="00C840E0"/>
    <w:rsid w:val="00C84231"/>
    <w:rsid w:val="00C847C8"/>
    <w:rsid w:val="00C84A3B"/>
    <w:rsid w:val="00C84CD6"/>
    <w:rsid w:val="00C84D5A"/>
    <w:rsid w:val="00C85034"/>
    <w:rsid w:val="00C8534D"/>
    <w:rsid w:val="00C85460"/>
    <w:rsid w:val="00C856CB"/>
    <w:rsid w:val="00C85B97"/>
    <w:rsid w:val="00C85F12"/>
    <w:rsid w:val="00C86379"/>
    <w:rsid w:val="00C864DB"/>
    <w:rsid w:val="00C8669B"/>
    <w:rsid w:val="00C86CA2"/>
    <w:rsid w:val="00C870BA"/>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CFB"/>
    <w:rsid w:val="00C91FAC"/>
    <w:rsid w:val="00C9220C"/>
    <w:rsid w:val="00C922C5"/>
    <w:rsid w:val="00C92352"/>
    <w:rsid w:val="00C923B7"/>
    <w:rsid w:val="00C92534"/>
    <w:rsid w:val="00C927AB"/>
    <w:rsid w:val="00C92C2A"/>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FCC"/>
    <w:rsid w:val="00CA114D"/>
    <w:rsid w:val="00CA1225"/>
    <w:rsid w:val="00CA16E1"/>
    <w:rsid w:val="00CA18D2"/>
    <w:rsid w:val="00CA2480"/>
    <w:rsid w:val="00CA267C"/>
    <w:rsid w:val="00CA2919"/>
    <w:rsid w:val="00CA2C56"/>
    <w:rsid w:val="00CA2ED2"/>
    <w:rsid w:val="00CA342B"/>
    <w:rsid w:val="00CA35F0"/>
    <w:rsid w:val="00CA3E24"/>
    <w:rsid w:val="00CA41D8"/>
    <w:rsid w:val="00CA4572"/>
    <w:rsid w:val="00CA49C0"/>
    <w:rsid w:val="00CA4A24"/>
    <w:rsid w:val="00CA4A3F"/>
    <w:rsid w:val="00CA4C14"/>
    <w:rsid w:val="00CA4E07"/>
    <w:rsid w:val="00CA4F58"/>
    <w:rsid w:val="00CA4FC2"/>
    <w:rsid w:val="00CA51A0"/>
    <w:rsid w:val="00CA5623"/>
    <w:rsid w:val="00CA57E3"/>
    <w:rsid w:val="00CA5DA3"/>
    <w:rsid w:val="00CA6156"/>
    <w:rsid w:val="00CA6164"/>
    <w:rsid w:val="00CA6BDF"/>
    <w:rsid w:val="00CA7239"/>
    <w:rsid w:val="00CA7E66"/>
    <w:rsid w:val="00CA7F17"/>
    <w:rsid w:val="00CB00AB"/>
    <w:rsid w:val="00CB010F"/>
    <w:rsid w:val="00CB01BC"/>
    <w:rsid w:val="00CB03CF"/>
    <w:rsid w:val="00CB047F"/>
    <w:rsid w:val="00CB04F4"/>
    <w:rsid w:val="00CB0576"/>
    <w:rsid w:val="00CB11BD"/>
    <w:rsid w:val="00CB1368"/>
    <w:rsid w:val="00CB167F"/>
    <w:rsid w:val="00CB1720"/>
    <w:rsid w:val="00CB1C10"/>
    <w:rsid w:val="00CB1E9F"/>
    <w:rsid w:val="00CB1F2A"/>
    <w:rsid w:val="00CB2674"/>
    <w:rsid w:val="00CB299C"/>
    <w:rsid w:val="00CB2BBA"/>
    <w:rsid w:val="00CB35ED"/>
    <w:rsid w:val="00CB39EB"/>
    <w:rsid w:val="00CB3B81"/>
    <w:rsid w:val="00CB41E7"/>
    <w:rsid w:val="00CB46FD"/>
    <w:rsid w:val="00CB480A"/>
    <w:rsid w:val="00CB49C7"/>
    <w:rsid w:val="00CB4FA5"/>
    <w:rsid w:val="00CB5008"/>
    <w:rsid w:val="00CB58DD"/>
    <w:rsid w:val="00CB5906"/>
    <w:rsid w:val="00CB5DC5"/>
    <w:rsid w:val="00CB6343"/>
    <w:rsid w:val="00CB6517"/>
    <w:rsid w:val="00CB668B"/>
    <w:rsid w:val="00CB66BF"/>
    <w:rsid w:val="00CB67DB"/>
    <w:rsid w:val="00CB6F41"/>
    <w:rsid w:val="00CB71E6"/>
    <w:rsid w:val="00CB7648"/>
    <w:rsid w:val="00CB79A4"/>
    <w:rsid w:val="00CB7B6B"/>
    <w:rsid w:val="00CB7F5F"/>
    <w:rsid w:val="00CC00B7"/>
    <w:rsid w:val="00CC0304"/>
    <w:rsid w:val="00CC034B"/>
    <w:rsid w:val="00CC07B6"/>
    <w:rsid w:val="00CC07BA"/>
    <w:rsid w:val="00CC099A"/>
    <w:rsid w:val="00CC0AA7"/>
    <w:rsid w:val="00CC0E56"/>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0D2"/>
    <w:rsid w:val="00CC4365"/>
    <w:rsid w:val="00CC4C5E"/>
    <w:rsid w:val="00CC4CD7"/>
    <w:rsid w:val="00CC4EB8"/>
    <w:rsid w:val="00CC4EF6"/>
    <w:rsid w:val="00CC4F58"/>
    <w:rsid w:val="00CC4F5B"/>
    <w:rsid w:val="00CC57AE"/>
    <w:rsid w:val="00CC5915"/>
    <w:rsid w:val="00CC5A8E"/>
    <w:rsid w:val="00CC606C"/>
    <w:rsid w:val="00CC620F"/>
    <w:rsid w:val="00CC652C"/>
    <w:rsid w:val="00CC728B"/>
    <w:rsid w:val="00CC7356"/>
    <w:rsid w:val="00CC74D5"/>
    <w:rsid w:val="00CC7A6D"/>
    <w:rsid w:val="00CC7DF5"/>
    <w:rsid w:val="00CD04B6"/>
    <w:rsid w:val="00CD0740"/>
    <w:rsid w:val="00CD0768"/>
    <w:rsid w:val="00CD0B87"/>
    <w:rsid w:val="00CD14CB"/>
    <w:rsid w:val="00CD179D"/>
    <w:rsid w:val="00CD196B"/>
    <w:rsid w:val="00CD1D6E"/>
    <w:rsid w:val="00CD1E74"/>
    <w:rsid w:val="00CD20AE"/>
    <w:rsid w:val="00CD21B4"/>
    <w:rsid w:val="00CD2585"/>
    <w:rsid w:val="00CD283A"/>
    <w:rsid w:val="00CD309B"/>
    <w:rsid w:val="00CD3122"/>
    <w:rsid w:val="00CD325D"/>
    <w:rsid w:val="00CD334A"/>
    <w:rsid w:val="00CD3372"/>
    <w:rsid w:val="00CD3421"/>
    <w:rsid w:val="00CD398E"/>
    <w:rsid w:val="00CD3B95"/>
    <w:rsid w:val="00CD3C3B"/>
    <w:rsid w:val="00CD3D0C"/>
    <w:rsid w:val="00CD3D4B"/>
    <w:rsid w:val="00CD3F09"/>
    <w:rsid w:val="00CD3FAF"/>
    <w:rsid w:val="00CD454E"/>
    <w:rsid w:val="00CD492B"/>
    <w:rsid w:val="00CD5768"/>
    <w:rsid w:val="00CD5ADA"/>
    <w:rsid w:val="00CD5C02"/>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F2"/>
    <w:rsid w:val="00CE0CBF"/>
    <w:rsid w:val="00CE0F12"/>
    <w:rsid w:val="00CE112E"/>
    <w:rsid w:val="00CE1225"/>
    <w:rsid w:val="00CE132D"/>
    <w:rsid w:val="00CE143E"/>
    <w:rsid w:val="00CE14A0"/>
    <w:rsid w:val="00CE1512"/>
    <w:rsid w:val="00CE19F2"/>
    <w:rsid w:val="00CE253D"/>
    <w:rsid w:val="00CE2858"/>
    <w:rsid w:val="00CE2992"/>
    <w:rsid w:val="00CE3180"/>
    <w:rsid w:val="00CE3257"/>
    <w:rsid w:val="00CE38AA"/>
    <w:rsid w:val="00CE3B81"/>
    <w:rsid w:val="00CE3CDC"/>
    <w:rsid w:val="00CE3D16"/>
    <w:rsid w:val="00CE3D41"/>
    <w:rsid w:val="00CE3FBA"/>
    <w:rsid w:val="00CE517F"/>
    <w:rsid w:val="00CE525D"/>
    <w:rsid w:val="00CE5386"/>
    <w:rsid w:val="00CE53A7"/>
    <w:rsid w:val="00CE5854"/>
    <w:rsid w:val="00CE5E50"/>
    <w:rsid w:val="00CE630B"/>
    <w:rsid w:val="00CE69F3"/>
    <w:rsid w:val="00CE6AD5"/>
    <w:rsid w:val="00CE6E24"/>
    <w:rsid w:val="00CE6FFB"/>
    <w:rsid w:val="00CE71F8"/>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F02"/>
    <w:rsid w:val="00CF4F88"/>
    <w:rsid w:val="00CF5A64"/>
    <w:rsid w:val="00CF5EE9"/>
    <w:rsid w:val="00CF61A3"/>
    <w:rsid w:val="00CF6650"/>
    <w:rsid w:val="00CF66DE"/>
    <w:rsid w:val="00CF6848"/>
    <w:rsid w:val="00CF690F"/>
    <w:rsid w:val="00CF6AF3"/>
    <w:rsid w:val="00CF6B46"/>
    <w:rsid w:val="00CF6C9A"/>
    <w:rsid w:val="00CF74F6"/>
    <w:rsid w:val="00CF76AE"/>
    <w:rsid w:val="00CF7896"/>
    <w:rsid w:val="00CF7CCF"/>
    <w:rsid w:val="00CF7D8D"/>
    <w:rsid w:val="00D0033A"/>
    <w:rsid w:val="00D00522"/>
    <w:rsid w:val="00D00535"/>
    <w:rsid w:val="00D00B22"/>
    <w:rsid w:val="00D00FCA"/>
    <w:rsid w:val="00D01752"/>
    <w:rsid w:val="00D017EE"/>
    <w:rsid w:val="00D01C73"/>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647"/>
    <w:rsid w:val="00D05689"/>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E2D"/>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632"/>
    <w:rsid w:val="00D17550"/>
    <w:rsid w:val="00D17869"/>
    <w:rsid w:val="00D1792B"/>
    <w:rsid w:val="00D17F37"/>
    <w:rsid w:val="00D17FDC"/>
    <w:rsid w:val="00D2016A"/>
    <w:rsid w:val="00D202D3"/>
    <w:rsid w:val="00D20438"/>
    <w:rsid w:val="00D2166C"/>
    <w:rsid w:val="00D2171B"/>
    <w:rsid w:val="00D217CE"/>
    <w:rsid w:val="00D21A77"/>
    <w:rsid w:val="00D21D8E"/>
    <w:rsid w:val="00D21DDB"/>
    <w:rsid w:val="00D21E67"/>
    <w:rsid w:val="00D22148"/>
    <w:rsid w:val="00D22406"/>
    <w:rsid w:val="00D229A3"/>
    <w:rsid w:val="00D22A24"/>
    <w:rsid w:val="00D22D40"/>
    <w:rsid w:val="00D232E5"/>
    <w:rsid w:val="00D2348D"/>
    <w:rsid w:val="00D23556"/>
    <w:rsid w:val="00D239AD"/>
    <w:rsid w:val="00D239F9"/>
    <w:rsid w:val="00D23A1F"/>
    <w:rsid w:val="00D23B89"/>
    <w:rsid w:val="00D23BE2"/>
    <w:rsid w:val="00D23CE2"/>
    <w:rsid w:val="00D244D5"/>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CF"/>
    <w:rsid w:val="00D33313"/>
    <w:rsid w:val="00D33379"/>
    <w:rsid w:val="00D333D7"/>
    <w:rsid w:val="00D33410"/>
    <w:rsid w:val="00D33418"/>
    <w:rsid w:val="00D33458"/>
    <w:rsid w:val="00D33A9A"/>
    <w:rsid w:val="00D33AFC"/>
    <w:rsid w:val="00D33C0E"/>
    <w:rsid w:val="00D33C2E"/>
    <w:rsid w:val="00D3410B"/>
    <w:rsid w:val="00D3423D"/>
    <w:rsid w:val="00D344C9"/>
    <w:rsid w:val="00D34876"/>
    <w:rsid w:val="00D34965"/>
    <w:rsid w:val="00D35226"/>
    <w:rsid w:val="00D358B2"/>
    <w:rsid w:val="00D359BB"/>
    <w:rsid w:val="00D35BF5"/>
    <w:rsid w:val="00D3609F"/>
    <w:rsid w:val="00D3610A"/>
    <w:rsid w:val="00D366C8"/>
    <w:rsid w:val="00D368C6"/>
    <w:rsid w:val="00D369DF"/>
    <w:rsid w:val="00D36C8E"/>
    <w:rsid w:val="00D36D5A"/>
    <w:rsid w:val="00D37A26"/>
    <w:rsid w:val="00D37C2D"/>
    <w:rsid w:val="00D37F6A"/>
    <w:rsid w:val="00D40109"/>
    <w:rsid w:val="00D403C6"/>
    <w:rsid w:val="00D40429"/>
    <w:rsid w:val="00D404CE"/>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3FA8"/>
    <w:rsid w:val="00D4429F"/>
    <w:rsid w:val="00D44A5C"/>
    <w:rsid w:val="00D44FDF"/>
    <w:rsid w:val="00D45819"/>
    <w:rsid w:val="00D459CE"/>
    <w:rsid w:val="00D45B68"/>
    <w:rsid w:val="00D45BE6"/>
    <w:rsid w:val="00D466E5"/>
    <w:rsid w:val="00D467C7"/>
    <w:rsid w:val="00D4688E"/>
    <w:rsid w:val="00D46F2D"/>
    <w:rsid w:val="00D471EF"/>
    <w:rsid w:val="00D475CC"/>
    <w:rsid w:val="00D4766F"/>
    <w:rsid w:val="00D477E2"/>
    <w:rsid w:val="00D4785C"/>
    <w:rsid w:val="00D47A34"/>
    <w:rsid w:val="00D47F1A"/>
    <w:rsid w:val="00D5044A"/>
    <w:rsid w:val="00D50772"/>
    <w:rsid w:val="00D50C82"/>
    <w:rsid w:val="00D50C96"/>
    <w:rsid w:val="00D50CF3"/>
    <w:rsid w:val="00D50F95"/>
    <w:rsid w:val="00D5102A"/>
    <w:rsid w:val="00D51083"/>
    <w:rsid w:val="00D512D1"/>
    <w:rsid w:val="00D513F0"/>
    <w:rsid w:val="00D5144F"/>
    <w:rsid w:val="00D51565"/>
    <w:rsid w:val="00D51AAF"/>
    <w:rsid w:val="00D51DB2"/>
    <w:rsid w:val="00D51F84"/>
    <w:rsid w:val="00D52200"/>
    <w:rsid w:val="00D52283"/>
    <w:rsid w:val="00D52400"/>
    <w:rsid w:val="00D527A2"/>
    <w:rsid w:val="00D52A9A"/>
    <w:rsid w:val="00D52E1D"/>
    <w:rsid w:val="00D53621"/>
    <w:rsid w:val="00D53768"/>
    <w:rsid w:val="00D537B0"/>
    <w:rsid w:val="00D5419B"/>
    <w:rsid w:val="00D54370"/>
    <w:rsid w:val="00D5438E"/>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6330"/>
    <w:rsid w:val="00D563C2"/>
    <w:rsid w:val="00D56587"/>
    <w:rsid w:val="00D56810"/>
    <w:rsid w:val="00D56C31"/>
    <w:rsid w:val="00D56D65"/>
    <w:rsid w:val="00D57012"/>
    <w:rsid w:val="00D5728E"/>
    <w:rsid w:val="00D572B2"/>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38F"/>
    <w:rsid w:val="00D716A9"/>
    <w:rsid w:val="00D71707"/>
    <w:rsid w:val="00D717F4"/>
    <w:rsid w:val="00D71BD5"/>
    <w:rsid w:val="00D72265"/>
    <w:rsid w:val="00D72334"/>
    <w:rsid w:val="00D72633"/>
    <w:rsid w:val="00D72BDC"/>
    <w:rsid w:val="00D73118"/>
    <w:rsid w:val="00D73347"/>
    <w:rsid w:val="00D7364D"/>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666C"/>
    <w:rsid w:val="00D86ACF"/>
    <w:rsid w:val="00D86B37"/>
    <w:rsid w:val="00D86EF6"/>
    <w:rsid w:val="00D87154"/>
    <w:rsid w:val="00D87635"/>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BC2"/>
    <w:rsid w:val="00D95BFF"/>
    <w:rsid w:val="00D95F45"/>
    <w:rsid w:val="00D96496"/>
    <w:rsid w:val="00D96883"/>
    <w:rsid w:val="00D96AD5"/>
    <w:rsid w:val="00D96C9B"/>
    <w:rsid w:val="00D96D54"/>
    <w:rsid w:val="00D96FCE"/>
    <w:rsid w:val="00D971C6"/>
    <w:rsid w:val="00D97514"/>
    <w:rsid w:val="00D9793D"/>
    <w:rsid w:val="00D97C59"/>
    <w:rsid w:val="00D97D08"/>
    <w:rsid w:val="00D97D27"/>
    <w:rsid w:val="00D97E86"/>
    <w:rsid w:val="00DA000D"/>
    <w:rsid w:val="00DA015E"/>
    <w:rsid w:val="00DA02EC"/>
    <w:rsid w:val="00DA0FC0"/>
    <w:rsid w:val="00DA1094"/>
    <w:rsid w:val="00DA10F6"/>
    <w:rsid w:val="00DA1D80"/>
    <w:rsid w:val="00DA1F1A"/>
    <w:rsid w:val="00DA2046"/>
    <w:rsid w:val="00DA2185"/>
    <w:rsid w:val="00DA23D2"/>
    <w:rsid w:val="00DA29C4"/>
    <w:rsid w:val="00DA2D90"/>
    <w:rsid w:val="00DA3A26"/>
    <w:rsid w:val="00DA3B43"/>
    <w:rsid w:val="00DA3F00"/>
    <w:rsid w:val="00DA43CA"/>
    <w:rsid w:val="00DA4562"/>
    <w:rsid w:val="00DA46E3"/>
    <w:rsid w:val="00DA492A"/>
    <w:rsid w:val="00DA49D8"/>
    <w:rsid w:val="00DA581C"/>
    <w:rsid w:val="00DA5CA9"/>
    <w:rsid w:val="00DA5D63"/>
    <w:rsid w:val="00DA5E41"/>
    <w:rsid w:val="00DA5E7E"/>
    <w:rsid w:val="00DA61A7"/>
    <w:rsid w:val="00DA632E"/>
    <w:rsid w:val="00DA6518"/>
    <w:rsid w:val="00DA6FAE"/>
    <w:rsid w:val="00DA714A"/>
    <w:rsid w:val="00DA71AF"/>
    <w:rsid w:val="00DA727D"/>
    <w:rsid w:val="00DA7A85"/>
    <w:rsid w:val="00DA7BC7"/>
    <w:rsid w:val="00DA7E4C"/>
    <w:rsid w:val="00DA7EC1"/>
    <w:rsid w:val="00DB01E8"/>
    <w:rsid w:val="00DB0564"/>
    <w:rsid w:val="00DB0D5D"/>
    <w:rsid w:val="00DB118D"/>
    <w:rsid w:val="00DB13D7"/>
    <w:rsid w:val="00DB1539"/>
    <w:rsid w:val="00DB1F98"/>
    <w:rsid w:val="00DB2557"/>
    <w:rsid w:val="00DB270B"/>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FDF"/>
    <w:rsid w:val="00DB70B3"/>
    <w:rsid w:val="00DB749A"/>
    <w:rsid w:val="00DB78FA"/>
    <w:rsid w:val="00DB7E00"/>
    <w:rsid w:val="00DB7E8C"/>
    <w:rsid w:val="00DC0B50"/>
    <w:rsid w:val="00DC0F93"/>
    <w:rsid w:val="00DC1384"/>
    <w:rsid w:val="00DC1439"/>
    <w:rsid w:val="00DC1479"/>
    <w:rsid w:val="00DC1624"/>
    <w:rsid w:val="00DC1763"/>
    <w:rsid w:val="00DC1B4C"/>
    <w:rsid w:val="00DC1FCC"/>
    <w:rsid w:val="00DC22B7"/>
    <w:rsid w:val="00DC257F"/>
    <w:rsid w:val="00DC2898"/>
    <w:rsid w:val="00DC28A6"/>
    <w:rsid w:val="00DC28EC"/>
    <w:rsid w:val="00DC3417"/>
    <w:rsid w:val="00DC3922"/>
    <w:rsid w:val="00DC3DE4"/>
    <w:rsid w:val="00DC409A"/>
    <w:rsid w:val="00DC41A2"/>
    <w:rsid w:val="00DC4330"/>
    <w:rsid w:val="00DC48FE"/>
    <w:rsid w:val="00DC4935"/>
    <w:rsid w:val="00DC4CE8"/>
    <w:rsid w:val="00DC4D82"/>
    <w:rsid w:val="00DC5015"/>
    <w:rsid w:val="00DC5115"/>
    <w:rsid w:val="00DC522F"/>
    <w:rsid w:val="00DC588E"/>
    <w:rsid w:val="00DC5DBA"/>
    <w:rsid w:val="00DC5E7A"/>
    <w:rsid w:val="00DC5FAB"/>
    <w:rsid w:val="00DC6035"/>
    <w:rsid w:val="00DC63B2"/>
    <w:rsid w:val="00DC65D8"/>
    <w:rsid w:val="00DC6870"/>
    <w:rsid w:val="00DC69C6"/>
    <w:rsid w:val="00DC6A94"/>
    <w:rsid w:val="00DC6E29"/>
    <w:rsid w:val="00DC6E96"/>
    <w:rsid w:val="00DC7890"/>
    <w:rsid w:val="00DC79A3"/>
    <w:rsid w:val="00DC7E92"/>
    <w:rsid w:val="00DD02C4"/>
    <w:rsid w:val="00DD02DD"/>
    <w:rsid w:val="00DD044C"/>
    <w:rsid w:val="00DD066C"/>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48E6"/>
    <w:rsid w:val="00DD49D3"/>
    <w:rsid w:val="00DD4A2A"/>
    <w:rsid w:val="00DD51CE"/>
    <w:rsid w:val="00DD5439"/>
    <w:rsid w:val="00DD59AB"/>
    <w:rsid w:val="00DD5E0E"/>
    <w:rsid w:val="00DD5FFE"/>
    <w:rsid w:val="00DD6396"/>
    <w:rsid w:val="00DD6A0E"/>
    <w:rsid w:val="00DD6C70"/>
    <w:rsid w:val="00DD6DA2"/>
    <w:rsid w:val="00DD700A"/>
    <w:rsid w:val="00DD761C"/>
    <w:rsid w:val="00DD7A0C"/>
    <w:rsid w:val="00DE0171"/>
    <w:rsid w:val="00DE0333"/>
    <w:rsid w:val="00DE0450"/>
    <w:rsid w:val="00DE0558"/>
    <w:rsid w:val="00DE067E"/>
    <w:rsid w:val="00DE088E"/>
    <w:rsid w:val="00DE1011"/>
    <w:rsid w:val="00DE128B"/>
    <w:rsid w:val="00DE14DB"/>
    <w:rsid w:val="00DE1799"/>
    <w:rsid w:val="00DE1E4F"/>
    <w:rsid w:val="00DE21CF"/>
    <w:rsid w:val="00DE26C2"/>
    <w:rsid w:val="00DE279F"/>
    <w:rsid w:val="00DE2D4B"/>
    <w:rsid w:val="00DE31DC"/>
    <w:rsid w:val="00DE3258"/>
    <w:rsid w:val="00DE36D0"/>
    <w:rsid w:val="00DE3E7C"/>
    <w:rsid w:val="00DE4507"/>
    <w:rsid w:val="00DE464E"/>
    <w:rsid w:val="00DE4664"/>
    <w:rsid w:val="00DE4811"/>
    <w:rsid w:val="00DE4B0C"/>
    <w:rsid w:val="00DE4E2A"/>
    <w:rsid w:val="00DE5036"/>
    <w:rsid w:val="00DE5713"/>
    <w:rsid w:val="00DE5FDA"/>
    <w:rsid w:val="00DE61AA"/>
    <w:rsid w:val="00DE682A"/>
    <w:rsid w:val="00DE752E"/>
    <w:rsid w:val="00DE7793"/>
    <w:rsid w:val="00DE7D03"/>
    <w:rsid w:val="00DE7F45"/>
    <w:rsid w:val="00DF0257"/>
    <w:rsid w:val="00DF02EC"/>
    <w:rsid w:val="00DF05EC"/>
    <w:rsid w:val="00DF0820"/>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37A"/>
    <w:rsid w:val="00DF4430"/>
    <w:rsid w:val="00DF448E"/>
    <w:rsid w:val="00DF4920"/>
    <w:rsid w:val="00DF4DEA"/>
    <w:rsid w:val="00DF4F19"/>
    <w:rsid w:val="00DF5002"/>
    <w:rsid w:val="00DF5270"/>
    <w:rsid w:val="00DF5960"/>
    <w:rsid w:val="00DF5B4C"/>
    <w:rsid w:val="00DF5C89"/>
    <w:rsid w:val="00DF6014"/>
    <w:rsid w:val="00DF6122"/>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395"/>
    <w:rsid w:val="00E01700"/>
    <w:rsid w:val="00E019EA"/>
    <w:rsid w:val="00E01A5C"/>
    <w:rsid w:val="00E01F60"/>
    <w:rsid w:val="00E028E6"/>
    <w:rsid w:val="00E02C20"/>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7ED"/>
    <w:rsid w:val="00E06977"/>
    <w:rsid w:val="00E06A62"/>
    <w:rsid w:val="00E06AF4"/>
    <w:rsid w:val="00E06F6A"/>
    <w:rsid w:val="00E073C8"/>
    <w:rsid w:val="00E07686"/>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ED2"/>
    <w:rsid w:val="00E164E8"/>
    <w:rsid w:val="00E1654E"/>
    <w:rsid w:val="00E166E9"/>
    <w:rsid w:val="00E167D4"/>
    <w:rsid w:val="00E168E5"/>
    <w:rsid w:val="00E16BCB"/>
    <w:rsid w:val="00E172D5"/>
    <w:rsid w:val="00E175FF"/>
    <w:rsid w:val="00E17BD8"/>
    <w:rsid w:val="00E17C3F"/>
    <w:rsid w:val="00E17C49"/>
    <w:rsid w:val="00E17CFB"/>
    <w:rsid w:val="00E200EF"/>
    <w:rsid w:val="00E201E3"/>
    <w:rsid w:val="00E20661"/>
    <w:rsid w:val="00E20770"/>
    <w:rsid w:val="00E20855"/>
    <w:rsid w:val="00E20862"/>
    <w:rsid w:val="00E20AD1"/>
    <w:rsid w:val="00E20E2C"/>
    <w:rsid w:val="00E214FB"/>
    <w:rsid w:val="00E216A5"/>
    <w:rsid w:val="00E222C6"/>
    <w:rsid w:val="00E224C9"/>
    <w:rsid w:val="00E22625"/>
    <w:rsid w:val="00E2297B"/>
    <w:rsid w:val="00E229F7"/>
    <w:rsid w:val="00E22A10"/>
    <w:rsid w:val="00E22BF5"/>
    <w:rsid w:val="00E22E2F"/>
    <w:rsid w:val="00E22EE3"/>
    <w:rsid w:val="00E22F61"/>
    <w:rsid w:val="00E23159"/>
    <w:rsid w:val="00E23224"/>
    <w:rsid w:val="00E23467"/>
    <w:rsid w:val="00E2382B"/>
    <w:rsid w:val="00E23851"/>
    <w:rsid w:val="00E23ACC"/>
    <w:rsid w:val="00E23ADB"/>
    <w:rsid w:val="00E244E5"/>
    <w:rsid w:val="00E244FA"/>
    <w:rsid w:val="00E24553"/>
    <w:rsid w:val="00E24778"/>
    <w:rsid w:val="00E249DC"/>
    <w:rsid w:val="00E24A78"/>
    <w:rsid w:val="00E24D56"/>
    <w:rsid w:val="00E24ECA"/>
    <w:rsid w:val="00E250DB"/>
    <w:rsid w:val="00E25328"/>
    <w:rsid w:val="00E25334"/>
    <w:rsid w:val="00E2567F"/>
    <w:rsid w:val="00E25F1D"/>
    <w:rsid w:val="00E25F49"/>
    <w:rsid w:val="00E2617B"/>
    <w:rsid w:val="00E26224"/>
    <w:rsid w:val="00E26660"/>
    <w:rsid w:val="00E26897"/>
    <w:rsid w:val="00E2690E"/>
    <w:rsid w:val="00E272FE"/>
    <w:rsid w:val="00E30049"/>
    <w:rsid w:val="00E30063"/>
    <w:rsid w:val="00E30517"/>
    <w:rsid w:val="00E3070A"/>
    <w:rsid w:val="00E30A39"/>
    <w:rsid w:val="00E30A72"/>
    <w:rsid w:val="00E30B9D"/>
    <w:rsid w:val="00E30BC5"/>
    <w:rsid w:val="00E30DB2"/>
    <w:rsid w:val="00E31315"/>
    <w:rsid w:val="00E31506"/>
    <w:rsid w:val="00E3167F"/>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7BF"/>
    <w:rsid w:val="00E37897"/>
    <w:rsid w:val="00E37C25"/>
    <w:rsid w:val="00E40362"/>
    <w:rsid w:val="00E40AE8"/>
    <w:rsid w:val="00E4157B"/>
    <w:rsid w:val="00E41BAC"/>
    <w:rsid w:val="00E41C73"/>
    <w:rsid w:val="00E420B4"/>
    <w:rsid w:val="00E423C8"/>
    <w:rsid w:val="00E42532"/>
    <w:rsid w:val="00E42D71"/>
    <w:rsid w:val="00E42E2E"/>
    <w:rsid w:val="00E432AE"/>
    <w:rsid w:val="00E434D2"/>
    <w:rsid w:val="00E4356E"/>
    <w:rsid w:val="00E439FF"/>
    <w:rsid w:val="00E43F1E"/>
    <w:rsid w:val="00E441D5"/>
    <w:rsid w:val="00E4466A"/>
    <w:rsid w:val="00E447D5"/>
    <w:rsid w:val="00E45041"/>
    <w:rsid w:val="00E450D8"/>
    <w:rsid w:val="00E452D0"/>
    <w:rsid w:val="00E45A9D"/>
    <w:rsid w:val="00E45F03"/>
    <w:rsid w:val="00E460A1"/>
    <w:rsid w:val="00E46288"/>
    <w:rsid w:val="00E46A87"/>
    <w:rsid w:val="00E46CC9"/>
    <w:rsid w:val="00E47D5F"/>
    <w:rsid w:val="00E47D96"/>
    <w:rsid w:val="00E47E78"/>
    <w:rsid w:val="00E50514"/>
    <w:rsid w:val="00E508D6"/>
    <w:rsid w:val="00E50DDF"/>
    <w:rsid w:val="00E5143B"/>
    <w:rsid w:val="00E514AD"/>
    <w:rsid w:val="00E515A3"/>
    <w:rsid w:val="00E51C4D"/>
    <w:rsid w:val="00E51E23"/>
    <w:rsid w:val="00E523F3"/>
    <w:rsid w:val="00E52824"/>
    <w:rsid w:val="00E5296B"/>
    <w:rsid w:val="00E52F76"/>
    <w:rsid w:val="00E5315C"/>
    <w:rsid w:val="00E534EA"/>
    <w:rsid w:val="00E536E3"/>
    <w:rsid w:val="00E538E0"/>
    <w:rsid w:val="00E53DF1"/>
    <w:rsid w:val="00E54667"/>
    <w:rsid w:val="00E547DF"/>
    <w:rsid w:val="00E54D33"/>
    <w:rsid w:val="00E564C1"/>
    <w:rsid w:val="00E56AF0"/>
    <w:rsid w:val="00E56D97"/>
    <w:rsid w:val="00E56E3C"/>
    <w:rsid w:val="00E56F3C"/>
    <w:rsid w:val="00E56F64"/>
    <w:rsid w:val="00E5711F"/>
    <w:rsid w:val="00E6000E"/>
    <w:rsid w:val="00E60050"/>
    <w:rsid w:val="00E6014B"/>
    <w:rsid w:val="00E602C9"/>
    <w:rsid w:val="00E608B7"/>
    <w:rsid w:val="00E608E1"/>
    <w:rsid w:val="00E609C5"/>
    <w:rsid w:val="00E60D63"/>
    <w:rsid w:val="00E60E12"/>
    <w:rsid w:val="00E60F80"/>
    <w:rsid w:val="00E6134E"/>
    <w:rsid w:val="00E613CE"/>
    <w:rsid w:val="00E61909"/>
    <w:rsid w:val="00E61A55"/>
    <w:rsid w:val="00E61DAC"/>
    <w:rsid w:val="00E61F86"/>
    <w:rsid w:val="00E61FB8"/>
    <w:rsid w:val="00E62AF2"/>
    <w:rsid w:val="00E62C6B"/>
    <w:rsid w:val="00E62DDA"/>
    <w:rsid w:val="00E630F7"/>
    <w:rsid w:val="00E6324D"/>
    <w:rsid w:val="00E63A8C"/>
    <w:rsid w:val="00E63E5E"/>
    <w:rsid w:val="00E641A7"/>
    <w:rsid w:val="00E643D0"/>
    <w:rsid w:val="00E64763"/>
    <w:rsid w:val="00E647DC"/>
    <w:rsid w:val="00E647F1"/>
    <w:rsid w:val="00E6484F"/>
    <w:rsid w:val="00E64B4F"/>
    <w:rsid w:val="00E6504D"/>
    <w:rsid w:val="00E65A35"/>
    <w:rsid w:val="00E65D31"/>
    <w:rsid w:val="00E65E6B"/>
    <w:rsid w:val="00E6640D"/>
    <w:rsid w:val="00E66550"/>
    <w:rsid w:val="00E666A1"/>
    <w:rsid w:val="00E6682F"/>
    <w:rsid w:val="00E6756F"/>
    <w:rsid w:val="00E67631"/>
    <w:rsid w:val="00E67FAC"/>
    <w:rsid w:val="00E701CA"/>
    <w:rsid w:val="00E7041A"/>
    <w:rsid w:val="00E705E5"/>
    <w:rsid w:val="00E70B0C"/>
    <w:rsid w:val="00E70E5F"/>
    <w:rsid w:val="00E71952"/>
    <w:rsid w:val="00E71D7D"/>
    <w:rsid w:val="00E71DF1"/>
    <w:rsid w:val="00E71EDB"/>
    <w:rsid w:val="00E72337"/>
    <w:rsid w:val="00E723D3"/>
    <w:rsid w:val="00E7242A"/>
    <w:rsid w:val="00E72737"/>
    <w:rsid w:val="00E72ABE"/>
    <w:rsid w:val="00E72BCC"/>
    <w:rsid w:val="00E73572"/>
    <w:rsid w:val="00E7381E"/>
    <w:rsid w:val="00E739A7"/>
    <w:rsid w:val="00E73E01"/>
    <w:rsid w:val="00E7449A"/>
    <w:rsid w:val="00E74B5A"/>
    <w:rsid w:val="00E7524F"/>
    <w:rsid w:val="00E7556D"/>
    <w:rsid w:val="00E755D3"/>
    <w:rsid w:val="00E75693"/>
    <w:rsid w:val="00E756FB"/>
    <w:rsid w:val="00E75F72"/>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3AC"/>
    <w:rsid w:val="00E85483"/>
    <w:rsid w:val="00E85A58"/>
    <w:rsid w:val="00E85AD1"/>
    <w:rsid w:val="00E86057"/>
    <w:rsid w:val="00E861F7"/>
    <w:rsid w:val="00E864CA"/>
    <w:rsid w:val="00E86647"/>
    <w:rsid w:val="00E86BF7"/>
    <w:rsid w:val="00E86C0C"/>
    <w:rsid w:val="00E86F70"/>
    <w:rsid w:val="00E87182"/>
    <w:rsid w:val="00E87404"/>
    <w:rsid w:val="00E875C5"/>
    <w:rsid w:val="00E87621"/>
    <w:rsid w:val="00E87690"/>
    <w:rsid w:val="00E879F0"/>
    <w:rsid w:val="00E87AE6"/>
    <w:rsid w:val="00E87BC7"/>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54"/>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A0281"/>
    <w:rsid w:val="00EA0431"/>
    <w:rsid w:val="00EA08D3"/>
    <w:rsid w:val="00EA0BD3"/>
    <w:rsid w:val="00EA0BFA"/>
    <w:rsid w:val="00EA0E05"/>
    <w:rsid w:val="00EA0E10"/>
    <w:rsid w:val="00EA193A"/>
    <w:rsid w:val="00EA1B4A"/>
    <w:rsid w:val="00EA1CC1"/>
    <w:rsid w:val="00EA1FCD"/>
    <w:rsid w:val="00EA2271"/>
    <w:rsid w:val="00EA2585"/>
    <w:rsid w:val="00EA2598"/>
    <w:rsid w:val="00EA26F1"/>
    <w:rsid w:val="00EA2730"/>
    <w:rsid w:val="00EA3641"/>
    <w:rsid w:val="00EA3674"/>
    <w:rsid w:val="00EA36FD"/>
    <w:rsid w:val="00EA3D56"/>
    <w:rsid w:val="00EA3D67"/>
    <w:rsid w:val="00EA3DB9"/>
    <w:rsid w:val="00EA3EAA"/>
    <w:rsid w:val="00EA449A"/>
    <w:rsid w:val="00EA475F"/>
    <w:rsid w:val="00EA4769"/>
    <w:rsid w:val="00EA49D1"/>
    <w:rsid w:val="00EA4A36"/>
    <w:rsid w:val="00EA4C26"/>
    <w:rsid w:val="00EA4D25"/>
    <w:rsid w:val="00EA5029"/>
    <w:rsid w:val="00EA5335"/>
    <w:rsid w:val="00EA55DB"/>
    <w:rsid w:val="00EA5C13"/>
    <w:rsid w:val="00EA630B"/>
    <w:rsid w:val="00EA6350"/>
    <w:rsid w:val="00EA6E29"/>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2435"/>
    <w:rsid w:val="00EB265B"/>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2FA"/>
    <w:rsid w:val="00EC037A"/>
    <w:rsid w:val="00EC05B8"/>
    <w:rsid w:val="00EC06DE"/>
    <w:rsid w:val="00EC0C51"/>
    <w:rsid w:val="00EC114F"/>
    <w:rsid w:val="00EC183D"/>
    <w:rsid w:val="00EC1D6A"/>
    <w:rsid w:val="00EC1D83"/>
    <w:rsid w:val="00EC1FE9"/>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40"/>
    <w:rsid w:val="00EC7EE8"/>
    <w:rsid w:val="00ED0DE8"/>
    <w:rsid w:val="00ED0EB9"/>
    <w:rsid w:val="00ED0FE3"/>
    <w:rsid w:val="00ED116E"/>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5A73"/>
    <w:rsid w:val="00ED6100"/>
    <w:rsid w:val="00ED6567"/>
    <w:rsid w:val="00ED6E4E"/>
    <w:rsid w:val="00ED7BAF"/>
    <w:rsid w:val="00EE00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2E8A"/>
    <w:rsid w:val="00EE3196"/>
    <w:rsid w:val="00EE3203"/>
    <w:rsid w:val="00EE3282"/>
    <w:rsid w:val="00EE3318"/>
    <w:rsid w:val="00EE33A6"/>
    <w:rsid w:val="00EE3DCB"/>
    <w:rsid w:val="00EE443D"/>
    <w:rsid w:val="00EE44A0"/>
    <w:rsid w:val="00EE4825"/>
    <w:rsid w:val="00EE4904"/>
    <w:rsid w:val="00EE5112"/>
    <w:rsid w:val="00EE539F"/>
    <w:rsid w:val="00EE5697"/>
    <w:rsid w:val="00EE62B4"/>
    <w:rsid w:val="00EE636D"/>
    <w:rsid w:val="00EE66B1"/>
    <w:rsid w:val="00EE69BA"/>
    <w:rsid w:val="00EE6A30"/>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D56"/>
    <w:rsid w:val="00EF209D"/>
    <w:rsid w:val="00EF20FD"/>
    <w:rsid w:val="00EF2457"/>
    <w:rsid w:val="00EF2786"/>
    <w:rsid w:val="00EF28E6"/>
    <w:rsid w:val="00EF2E74"/>
    <w:rsid w:val="00EF34EF"/>
    <w:rsid w:val="00EF3A28"/>
    <w:rsid w:val="00EF3A3D"/>
    <w:rsid w:val="00EF3A4A"/>
    <w:rsid w:val="00EF3AFE"/>
    <w:rsid w:val="00EF3D41"/>
    <w:rsid w:val="00EF3D43"/>
    <w:rsid w:val="00EF3E7D"/>
    <w:rsid w:val="00EF3EE0"/>
    <w:rsid w:val="00EF4078"/>
    <w:rsid w:val="00EF493B"/>
    <w:rsid w:val="00EF495A"/>
    <w:rsid w:val="00EF4A7B"/>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9D"/>
    <w:rsid w:val="00F00FF1"/>
    <w:rsid w:val="00F0109A"/>
    <w:rsid w:val="00F01571"/>
    <w:rsid w:val="00F0197D"/>
    <w:rsid w:val="00F01A58"/>
    <w:rsid w:val="00F021B1"/>
    <w:rsid w:val="00F02223"/>
    <w:rsid w:val="00F023A1"/>
    <w:rsid w:val="00F0247C"/>
    <w:rsid w:val="00F026AE"/>
    <w:rsid w:val="00F027FF"/>
    <w:rsid w:val="00F02B5B"/>
    <w:rsid w:val="00F0301D"/>
    <w:rsid w:val="00F032DF"/>
    <w:rsid w:val="00F0372A"/>
    <w:rsid w:val="00F037EF"/>
    <w:rsid w:val="00F0388F"/>
    <w:rsid w:val="00F03891"/>
    <w:rsid w:val="00F046FD"/>
    <w:rsid w:val="00F04D51"/>
    <w:rsid w:val="00F0585D"/>
    <w:rsid w:val="00F05EED"/>
    <w:rsid w:val="00F06F02"/>
    <w:rsid w:val="00F07187"/>
    <w:rsid w:val="00F07A95"/>
    <w:rsid w:val="00F07D29"/>
    <w:rsid w:val="00F10437"/>
    <w:rsid w:val="00F10465"/>
    <w:rsid w:val="00F10581"/>
    <w:rsid w:val="00F10864"/>
    <w:rsid w:val="00F108E6"/>
    <w:rsid w:val="00F10E93"/>
    <w:rsid w:val="00F11055"/>
    <w:rsid w:val="00F11071"/>
    <w:rsid w:val="00F11625"/>
    <w:rsid w:val="00F1165E"/>
    <w:rsid w:val="00F11CF5"/>
    <w:rsid w:val="00F1249A"/>
    <w:rsid w:val="00F125F6"/>
    <w:rsid w:val="00F12B3D"/>
    <w:rsid w:val="00F131B6"/>
    <w:rsid w:val="00F13242"/>
    <w:rsid w:val="00F13EAA"/>
    <w:rsid w:val="00F13F95"/>
    <w:rsid w:val="00F1403E"/>
    <w:rsid w:val="00F140FE"/>
    <w:rsid w:val="00F1415B"/>
    <w:rsid w:val="00F14E3F"/>
    <w:rsid w:val="00F14FB4"/>
    <w:rsid w:val="00F1528A"/>
    <w:rsid w:val="00F15804"/>
    <w:rsid w:val="00F158C9"/>
    <w:rsid w:val="00F165FF"/>
    <w:rsid w:val="00F16772"/>
    <w:rsid w:val="00F16BB1"/>
    <w:rsid w:val="00F175F2"/>
    <w:rsid w:val="00F17A8F"/>
    <w:rsid w:val="00F17D56"/>
    <w:rsid w:val="00F20046"/>
    <w:rsid w:val="00F20242"/>
    <w:rsid w:val="00F20692"/>
    <w:rsid w:val="00F206FE"/>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4ED"/>
    <w:rsid w:val="00F25EB4"/>
    <w:rsid w:val="00F25F62"/>
    <w:rsid w:val="00F26115"/>
    <w:rsid w:val="00F2617C"/>
    <w:rsid w:val="00F26273"/>
    <w:rsid w:val="00F2643A"/>
    <w:rsid w:val="00F26886"/>
    <w:rsid w:val="00F2699C"/>
    <w:rsid w:val="00F27000"/>
    <w:rsid w:val="00F27E0C"/>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DA9"/>
    <w:rsid w:val="00F34286"/>
    <w:rsid w:val="00F342E5"/>
    <w:rsid w:val="00F346BC"/>
    <w:rsid w:val="00F35029"/>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37DF0"/>
    <w:rsid w:val="00F4035D"/>
    <w:rsid w:val="00F41D1F"/>
    <w:rsid w:val="00F42910"/>
    <w:rsid w:val="00F42C2B"/>
    <w:rsid w:val="00F44833"/>
    <w:rsid w:val="00F451D4"/>
    <w:rsid w:val="00F451D6"/>
    <w:rsid w:val="00F45B82"/>
    <w:rsid w:val="00F4619F"/>
    <w:rsid w:val="00F46694"/>
    <w:rsid w:val="00F46772"/>
    <w:rsid w:val="00F467B0"/>
    <w:rsid w:val="00F4683A"/>
    <w:rsid w:val="00F46E40"/>
    <w:rsid w:val="00F46F8B"/>
    <w:rsid w:val="00F47132"/>
    <w:rsid w:val="00F47728"/>
    <w:rsid w:val="00F47AF4"/>
    <w:rsid w:val="00F47AFE"/>
    <w:rsid w:val="00F47CBA"/>
    <w:rsid w:val="00F47CF5"/>
    <w:rsid w:val="00F47DE2"/>
    <w:rsid w:val="00F50020"/>
    <w:rsid w:val="00F50442"/>
    <w:rsid w:val="00F50671"/>
    <w:rsid w:val="00F506F6"/>
    <w:rsid w:val="00F50849"/>
    <w:rsid w:val="00F512BF"/>
    <w:rsid w:val="00F51345"/>
    <w:rsid w:val="00F513BA"/>
    <w:rsid w:val="00F51447"/>
    <w:rsid w:val="00F514EF"/>
    <w:rsid w:val="00F516F4"/>
    <w:rsid w:val="00F517EA"/>
    <w:rsid w:val="00F517FC"/>
    <w:rsid w:val="00F52037"/>
    <w:rsid w:val="00F52177"/>
    <w:rsid w:val="00F5234E"/>
    <w:rsid w:val="00F52603"/>
    <w:rsid w:val="00F52756"/>
    <w:rsid w:val="00F528A1"/>
    <w:rsid w:val="00F52A47"/>
    <w:rsid w:val="00F52A4B"/>
    <w:rsid w:val="00F52BB5"/>
    <w:rsid w:val="00F52C6C"/>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B9D"/>
    <w:rsid w:val="00F65E8A"/>
    <w:rsid w:val="00F65E91"/>
    <w:rsid w:val="00F660B8"/>
    <w:rsid w:val="00F6617D"/>
    <w:rsid w:val="00F66596"/>
    <w:rsid w:val="00F66709"/>
    <w:rsid w:val="00F669E3"/>
    <w:rsid w:val="00F66AF7"/>
    <w:rsid w:val="00F672EB"/>
    <w:rsid w:val="00F674DE"/>
    <w:rsid w:val="00F6753C"/>
    <w:rsid w:val="00F67906"/>
    <w:rsid w:val="00F67A85"/>
    <w:rsid w:val="00F67CAB"/>
    <w:rsid w:val="00F67D0D"/>
    <w:rsid w:val="00F701F3"/>
    <w:rsid w:val="00F70845"/>
    <w:rsid w:val="00F71026"/>
    <w:rsid w:val="00F71042"/>
    <w:rsid w:val="00F710A0"/>
    <w:rsid w:val="00F710D9"/>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6305"/>
    <w:rsid w:val="00F763DF"/>
    <w:rsid w:val="00F767B7"/>
    <w:rsid w:val="00F769C7"/>
    <w:rsid w:val="00F77028"/>
    <w:rsid w:val="00F7792A"/>
    <w:rsid w:val="00F77BD4"/>
    <w:rsid w:val="00F77C47"/>
    <w:rsid w:val="00F77CFA"/>
    <w:rsid w:val="00F802CB"/>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E07"/>
    <w:rsid w:val="00F83E4B"/>
    <w:rsid w:val="00F845E3"/>
    <w:rsid w:val="00F849D7"/>
    <w:rsid w:val="00F84A18"/>
    <w:rsid w:val="00F84A2F"/>
    <w:rsid w:val="00F84BAB"/>
    <w:rsid w:val="00F84BC6"/>
    <w:rsid w:val="00F84E01"/>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14D"/>
    <w:rsid w:val="00F94289"/>
    <w:rsid w:val="00F945E2"/>
    <w:rsid w:val="00F94737"/>
    <w:rsid w:val="00F9495D"/>
    <w:rsid w:val="00F94CD9"/>
    <w:rsid w:val="00F94F52"/>
    <w:rsid w:val="00F95013"/>
    <w:rsid w:val="00F951BD"/>
    <w:rsid w:val="00F9590D"/>
    <w:rsid w:val="00F96180"/>
    <w:rsid w:val="00F9632D"/>
    <w:rsid w:val="00F9644F"/>
    <w:rsid w:val="00F96479"/>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BC"/>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15"/>
    <w:rsid w:val="00FA5871"/>
    <w:rsid w:val="00FA589E"/>
    <w:rsid w:val="00FA5909"/>
    <w:rsid w:val="00FA5A96"/>
    <w:rsid w:val="00FA5AD0"/>
    <w:rsid w:val="00FA6225"/>
    <w:rsid w:val="00FA656D"/>
    <w:rsid w:val="00FA65C9"/>
    <w:rsid w:val="00FA6686"/>
    <w:rsid w:val="00FA6A8C"/>
    <w:rsid w:val="00FA78A1"/>
    <w:rsid w:val="00FA7A20"/>
    <w:rsid w:val="00FA7AA6"/>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2DD"/>
    <w:rsid w:val="00FB22E5"/>
    <w:rsid w:val="00FB25A7"/>
    <w:rsid w:val="00FB2864"/>
    <w:rsid w:val="00FB2CEB"/>
    <w:rsid w:val="00FB2F94"/>
    <w:rsid w:val="00FB2FAB"/>
    <w:rsid w:val="00FB39DA"/>
    <w:rsid w:val="00FB3CD6"/>
    <w:rsid w:val="00FB4065"/>
    <w:rsid w:val="00FB4760"/>
    <w:rsid w:val="00FB47B5"/>
    <w:rsid w:val="00FB5201"/>
    <w:rsid w:val="00FB52FD"/>
    <w:rsid w:val="00FB57A7"/>
    <w:rsid w:val="00FB5A6F"/>
    <w:rsid w:val="00FB67CA"/>
    <w:rsid w:val="00FB7284"/>
    <w:rsid w:val="00FB72CB"/>
    <w:rsid w:val="00FB73AC"/>
    <w:rsid w:val="00FB77BB"/>
    <w:rsid w:val="00FB7BED"/>
    <w:rsid w:val="00FB7C38"/>
    <w:rsid w:val="00FC0038"/>
    <w:rsid w:val="00FC0AB4"/>
    <w:rsid w:val="00FC0B11"/>
    <w:rsid w:val="00FC0B9B"/>
    <w:rsid w:val="00FC0E12"/>
    <w:rsid w:val="00FC1190"/>
    <w:rsid w:val="00FC150F"/>
    <w:rsid w:val="00FC15F4"/>
    <w:rsid w:val="00FC1859"/>
    <w:rsid w:val="00FC1971"/>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146"/>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16F9"/>
    <w:rsid w:val="00FD235B"/>
    <w:rsid w:val="00FD2373"/>
    <w:rsid w:val="00FD2804"/>
    <w:rsid w:val="00FD282A"/>
    <w:rsid w:val="00FD2A71"/>
    <w:rsid w:val="00FD3124"/>
    <w:rsid w:val="00FD3905"/>
    <w:rsid w:val="00FD4CC0"/>
    <w:rsid w:val="00FD4DCA"/>
    <w:rsid w:val="00FD4F44"/>
    <w:rsid w:val="00FD53A8"/>
    <w:rsid w:val="00FD55E1"/>
    <w:rsid w:val="00FD5618"/>
    <w:rsid w:val="00FD5999"/>
    <w:rsid w:val="00FD6318"/>
    <w:rsid w:val="00FD6358"/>
    <w:rsid w:val="00FD6A3D"/>
    <w:rsid w:val="00FD6C9F"/>
    <w:rsid w:val="00FD6D13"/>
    <w:rsid w:val="00FD6F26"/>
    <w:rsid w:val="00FD6F9D"/>
    <w:rsid w:val="00FD70C4"/>
    <w:rsid w:val="00FD72D9"/>
    <w:rsid w:val="00FD73AE"/>
    <w:rsid w:val="00FD750B"/>
    <w:rsid w:val="00FD7D6B"/>
    <w:rsid w:val="00FE00DC"/>
    <w:rsid w:val="00FE0477"/>
    <w:rsid w:val="00FE0657"/>
    <w:rsid w:val="00FE15F5"/>
    <w:rsid w:val="00FE1728"/>
    <w:rsid w:val="00FE1757"/>
    <w:rsid w:val="00FE1FD7"/>
    <w:rsid w:val="00FE2166"/>
    <w:rsid w:val="00FE216E"/>
    <w:rsid w:val="00FE22FE"/>
    <w:rsid w:val="00FE2A81"/>
    <w:rsid w:val="00FE2B7B"/>
    <w:rsid w:val="00FE3035"/>
    <w:rsid w:val="00FE3100"/>
    <w:rsid w:val="00FE333B"/>
    <w:rsid w:val="00FE3768"/>
    <w:rsid w:val="00FE38E5"/>
    <w:rsid w:val="00FE3BC4"/>
    <w:rsid w:val="00FE3D47"/>
    <w:rsid w:val="00FE42C4"/>
    <w:rsid w:val="00FE47B0"/>
    <w:rsid w:val="00FE4C4A"/>
    <w:rsid w:val="00FE4F70"/>
    <w:rsid w:val="00FE5172"/>
    <w:rsid w:val="00FE5236"/>
    <w:rsid w:val="00FE5977"/>
    <w:rsid w:val="00FE5CB2"/>
    <w:rsid w:val="00FE65DB"/>
    <w:rsid w:val="00FE6918"/>
    <w:rsid w:val="00FE6DEC"/>
    <w:rsid w:val="00FE74E2"/>
    <w:rsid w:val="00FE74FC"/>
    <w:rsid w:val="00FE761D"/>
    <w:rsid w:val="00FE76FA"/>
    <w:rsid w:val="00FE7719"/>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635"/>
    <w:rsid w:val="00FF2A88"/>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8AB"/>
    <w:rsid w:val="00FF598A"/>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1255091408">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753546772">
          <w:marLeft w:val="806"/>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923412323">
          <w:marLeft w:val="274"/>
          <w:marRight w:val="0"/>
          <w:marTop w:val="240"/>
          <w:marBottom w:val="0"/>
          <w:divBdr>
            <w:top w:val="none" w:sz="0" w:space="0" w:color="auto"/>
            <w:left w:val="none" w:sz="0" w:space="0" w:color="auto"/>
            <w:bottom w:val="none" w:sz="0" w:space="0" w:color="auto"/>
            <w:right w:val="none" w:sz="0" w:space="0" w:color="auto"/>
          </w:divBdr>
        </w:div>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 w:id="1156070446">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955647478">
          <w:marLeft w:val="274"/>
          <w:marRight w:val="0"/>
          <w:marTop w:val="24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 w:id="326326843">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1757557044">
          <w:marLeft w:val="274"/>
          <w:marRight w:val="0"/>
          <w:marTop w:val="240"/>
          <w:marBottom w:val="0"/>
          <w:divBdr>
            <w:top w:val="none" w:sz="0" w:space="0" w:color="auto"/>
            <w:left w:val="none" w:sz="0" w:space="0" w:color="auto"/>
            <w:bottom w:val="none" w:sz="0" w:space="0" w:color="auto"/>
            <w:right w:val="none" w:sz="0" w:space="0" w:color="auto"/>
          </w:divBdr>
        </w:div>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1966227579">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839781633">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019308575">
          <w:marLeft w:val="44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22633679">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1928803881">
          <w:marLeft w:val="274"/>
          <w:marRight w:val="0"/>
          <w:marTop w:val="24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390083941">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985352837">
          <w:marLeft w:val="533"/>
          <w:marRight w:val="0"/>
          <w:marTop w:val="0"/>
          <w:marBottom w:val="0"/>
          <w:divBdr>
            <w:top w:val="none" w:sz="0" w:space="0" w:color="auto"/>
            <w:left w:val="none" w:sz="0" w:space="0" w:color="auto"/>
            <w:bottom w:val="none" w:sz="0" w:space="0" w:color="auto"/>
            <w:right w:val="none" w:sz="0" w:space="0" w:color="auto"/>
          </w:divBdr>
        </w:div>
        <w:div w:id="354355057">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879440401">
          <w:marLeft w:val="720"/>
          <w:marRight w:val="0"/>
          <w:marTop w:val="0"/>
          <w:marBottom w:val="0"/>
          <w:divBdr>
            <w:top w:val="none" w:sz="0" w:space="0" w:color="auto"/>
            <w:left w:val="none" w:sz="0" w:space="0" w:color="auto"/>
            <w:bottom w:val="none" w:sz="0" w:space="0" w:color="auto"/>
            <w:right w:val="none" w:sz="0" w:space="0" w:color="auto"/>
          </w:divBdr>
        </w:div>
        <w:div w:id="261956894">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1664890535">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 w:id="384184123">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2031487423">
          <w:marLeft w:val="274"/>
          <w:marRight w:val="0"/>
          <w:marTop w:val="240"/>
          <w:marBottom w:val="0"/>
          <w:divBdr>
            <w:top w:val="none" w:sz="0" w:space="0" w:color="auto"/>
            <w:left w:val="none" w:sz="0" w:space="0" w:color="auto"/>
            <w:bottom w:val="none" w:sz="0" w:space="0" w:color="auto"/>
            <w:right w:val="none" w:sz="0" w:space="0" w:color="auto"/>
          </w:divBdr>
        </w:div>
        <w:div w:id="384377792">
          <w:marLeft w:val="533"/>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oleObject" Target="embeddings/oleObject5.bin"/><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6.png"/><Relationship Id="rId44" Type="http://schemas.openxmlformats.org/officeDocument/2006/relationships/image" Target="media/image2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7.png"/><Relationship Id="rId48" Type="http://schemas.openxmlformats.org/officeDocument/2006/relationships/footer" Target="footer2.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HR33RHYHUWRF-4-18180</_dlc_DocId>
    <_dlc_DocIdUrl xmlns="c06861ca-3f08-4d07-bff7-bb15bac121f4">
      <Url>https://projects.qualcomm.com/sites/pentari/_layouts/15/DocIdRedir.aspx?ID=HR33RHYHUWRF-4-18180</Url>
      <Description>HR33RHYHUWRF-4-18180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11286</Words>
  <Characters>64333</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4</cp:revision>
  <cp:lastPrinted>2018-02-15T07:29:00Z</cp:lastPrinted>
  <dcterms:created xsi:type="dcterms:W3CDTF">2021-05-12T00:45:00Z</dcterms:created>
  <dcterms:modified xsi:type="dcterms:W3CDTF">2021-05-12T00:55:00Z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e34f95eb-94c2-488b-9a83-9feb82dd0ae5</vt:lpwstr>
  </property>
  <property fmtid="{D5CDD505-2E9C-101B-9397-08002B2CF9AE}" pid="10" name="MTWinEqns">
    <vt:bool>true</vt:bool>
  </property>
  <property fmtid="{D5CDD505-2E9C-101B-9397-08002B2CF9AE}" pid="11" name="_ReviewingToolsShownOnce">
    <vt:lpwstr/>
  </property>
</Properties>
</file>